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45" w:rsidRPr="00306C38" w:rsidRDefault="00E63B45" w:rsidP="00E63B45">
      <w:pPr>
        <w:ind w:left="3544"/>
        <w:jc w:val="both"/>
        <w:rPr>
          <w:color w:val="00000A"/>
          <w:u w:val="single"/>
        </w:rPr>
      </w:pPr>
      <w:r w:rsidRPr="00306C38">
        <w:rPr>
          <w:color w:val="00000A"/>
        </w:rPr>
        <w:t xml:space="preserve">Додаток № </w:t>
      </w:r>
      <w:r w:rsidRPr="00306C38">
        <w:rPr>
          <w:color w:val="00000A"/>
          <w:u w:val="single"/>
        </w:rPr>
        <w:t>1</w:t>
      </w:r>
    </w:p>
    <w:p w:rsidR="00E63B45" w:rsidRPr="00306C38" w:rsidRDefault="00E63B45" w:rsidP="00E63B45">
      <w:pPr>
        <w:ind w:left="3402"/>
        <w:jc w:val="both"/>
        <w:rPr>
          <w:color w:val="00000A"/>
          <w:u w:val="single"/>
        </w:rPr>
      </w:pPr>
      <w:r w:rsidRPr="00306C38">
        <w:rPr>
          <w:color w:val="00000A"/>
        </w:rPr>
        <w:t xml:space="preserve">до рішення № ______________ міської ради   ________________________    сесії VII скликання від  </w:t>
      </w:r>
      <w:r w:rsidRPr="00306C38">
        <w:rPr>
          <w:color w:val="00000A"/>
          <w:u w:val="single"/>
        </w:rPr>
        <w:t>________________ 2018р.</w:t>
      </w:r>
    </w:p>
    <w:p w:rsidR="00E63B45" w:rsidRPr="00306C38" w:rsidRDefault="00E63B45" w:rsidP="00E63B45">
      <w:pPr>
        <w:ind w:left="3402"/>
        <w:jc w:val="both"/>
        <w:rPr>
          <w:color w:val="00000A"/>
          <w:u w:val="single"/>
        </w:rPr>
      </w:pPr>
    </w:p>
    <w:p w:rsidR="00E63B45" w:rsidRPr="00306C38" w:rsidRDefault="00E63B45" w:rsidP="00E63B45">
      <w:pPr>
        <w:ind w:left="80" w:right="22"/>
        <w:jc w:val="both"/>
        <w:rPr>
          <w:b/>
          <w:color w:val="FF0000"/>
        </w:rPr>
      </w:pPr>
      <w:r w:rsidRPr="00306C38">
        <w:rPr>
          <w:b/>
        </w:rPr>
        <w:t>Міська цільова програма «К</w:t>
      </w:r>
      <w:r w:rsidRPr="00306C38">
        <w:rPr>
          <w:b/>
          <w:color w:val="000000"/>
        </w:rPr>
        <w:t xml:space="preserve">онтролю за утриманням домашніх тварин та регулювання чисельності безпритульних тварин гуманними методами на </w:t>
      </w:r>
      <w:r w:rsidRPr="00306C38">
        <w:rPr>
          <w:b/>
        </w:rPr>
        <w:t>2019 рік»</w:t>
      </w:r>
    </w:p>
    <w:p w:rsidR="00E63B45" w:rsidRPr="00306C38" w:rsidRDefault="00E63B45" w:rsidP="00E63B45">
      <w:pPr>
        <w:ind w:left="80" w:right="22"/>
        <w:jc w:val="both"/>
        <w:rPr>
          <w:b/>
          <w:bCs/>
        </w:rPr>
      </w:pPr>
      <w:r w:rsidRPr="00306C38">
        <w:rPr>
          <w:b/>
        </w:rPr>
        <w:t>I</w:t>
      </w:r>
      <w:r w:rsidRPr="00306C38">
        <w:t xml:space="preserve">. </w:t>
      </w:r>
      <w:r w:rsidRPr="00306C38">
        <w:rPr>
          <w:b/>
        </w:rPr>
        <w:t>Паспорт міської програми «К</w:t>
      </w:r>
      <w:r w:rsidRPr="00306C38">
        <w:rPr>
          <w:b/>
          <w:color w:val="000000"/>
        </w:rPr>
        <w:t xml:space="preserve">онтролю за утриманням домашніх тварин та регулювання чисельності безпритульних тварин гуманними методами на </w:t>
      </w:r>
      <w:r w:rsidRPr="00306C38">
        <w:rPr>
          <w:b/>
        </w:rPr>
        <w:t>2019 рік»</w:t>
      </w:r>
      <w:r w:rsidRPr="00306C38">
        <w:rPr>
          <w:b/>
          <w:bCs/>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811"/>
        <w:gridCol w:w="5261"/>
      </w:tblGrid>
      <w:tr w:rsidR="00E63B45" w:rsidRPr="00306C38" w:rsidTr="008029C0">
        <w:tc>
          <w:tcPr>
            <w:tcW w:w="534" w:type="dxa"/>
          </w:tcPr>
          <w:p w:rsidR="00E63B45" w:rsidRPr="00306C38" w:rsidRDefault="00E63B45" w:rsidP="008029C0">
            <w:pPr>
              <w:jc w:val="both"/>
            </w:pPr>
            <w:r w:rsidRPr="00306C38">
              <w:t>1</w:t>
            </w:r>
          </w:p>
        </w:tc>
        <w:tc>
          <w:tcPr>
            <w:tcW w:w="3811" w:type="dxa"/>
          </w:tcPr>
          <w:p w:rsidR="00E63B45" w:rsidRPr="00306C38" w:rsidRDefault="00E63B45" w:rsidP="008029C0">
            <w:pPr>
              <w:jc w:val="both"/>
            </w:pPr>
            <w:r w:rsidRPr="00306C38">
              <w:t>Ініціатор розроблення Програми</w:t>
            </w:r>
          </w:p>
        </w:tc>
        <w:tc>
          <w:tcPr>
            <w:tcW w:w="5261" w:type="dxa"/>
          </w:tcPr>
          <w:p w:rsidR="00E63B45" w:rsidRPr="00306C38" w:rsidRDefault="00E63B45" w:rsidP="008029C0">
            <w:pPr>
              <w:jc w:val="both"/>
            </w:pPr>
            <w:r w:rsidRPr="00306C38">
              <w:t>Управління житлово-комунального господарства та будівництва Ніжинської міської ради</w:t>
            </w:r>
          </w:p>
        </w:tc>
      </w:tr>
      <w:tr w:rsidR="00E63B45" w:rsidRPr="00306C38" w:rsidTr="008029C0">
        <w:tc>
          <w:tcPr>
            <w:tcW w:w="534" w:type="dxa"/>
          </w:tcPr>
          <w:p w:rsidR="00E63B45" w:rsidRPr="00306C38" w:rsidRDefault="00E63B45" w:rsidP="008029C0">
            <w:pPr>
              <w:jc w:val="both"/>
            </w:pPr>
            <w:r w:rsidRPr="00306C38">
              <w:t>2</w:t>
            </w:r>
          </w:p>
        </w:tc>
        <w:tc>
          <w:tcPr>
            <w:tcW w:w="3811" w:type="dxa"/>
          </w:tcPr>
          <w:p w:rsidR="00E63B45" w:rsidRPr="00306C38" w:rsidRDefault="00E63B45" w:rsidP="008029C0">
            <w:pPr>
              <w:jc w:val="both"/>
            </w:pPr>
            <w:r w:rsidRPr="00306C38">
              <w:t>Дата, номер і назва розпорядчого документа органу виконавчої влади про розроблення Програми</w:t>
            </w:r>
          </w:p>
        </w:tc>
        <w:tc>
          <w:tcPr>
            <w:tcW w:w="5261" w:type="dxa"/>
          </w:tcPr>
          <w:p w:rsidR="00E63B45" w:rsidRPr="00306C38" w:rsidRDefault="00E63B45" w:rsidP="008029C0">
            <w:pPr>
              <w:jc w:val="both"/>
            </w:pPr>
            <w:r w:rsidRPr="00306C38">
              <w:t xml:space="preserve">Закон України про місцеве самоврядування в Україні, Закон України «Про жорстоке поводження з тваринами та зменшення їх кількості гуманними методами» </w:t>
            </w:r>
          </w:p>
        </w:tc>
      </w:tr>
      <w:tr w:rsidR="00E63B45" w:rsidRPr="00306C38" w:rsidTr="008029C0">
        <w:tc>
          <w:tcPr>
            <w:tcW w:w="534" w:type="dxa"/>
          </w:tcPr>
          <w:p w:rsidR="00E63B45" w:rsidRPr="00306C38" w:rsidRDefault="00E63B45" w:rsidP="008029C0">
            <w:pPr>
              <w:jc w:val="both"/>
            </w:pPr>
            <w:r w:rsidRPr="00306C38">
              <w:t>3</w:t>
            </w:r>
          </w:p>
        </w:tc>
        <w:tc>
          <w:tcPr>
            <w:tcW w:w="3811" w:type="dxa"/>
          </w:tcPr>
          <w:p w:rsidR="00E63B45" w:rsidRPr="00306C38" w:rsidRDefault="00E63B45" w:rsidP="008029C0">
            <w:pPr>
              <w:jc w:val="both"/>
            </w:pPr>
            <w:r w:rsidRPr="00306C38">
              <w:t>Розробник Програми</w:t>
            </w:r>
          </w:p>
        </w:tc>
        <w:tc>
          <w:tcPr>
            <w:tcW w:w="5261" w:type="dxa"/>
          </w:tcPr>
          <w:p w:rsidR="00E63B45" w:rsidRPr="00306C38" w:rsidRDefault="00E63B45" w:rsidP="008029C0">
            <w:pPr>
              <w:jc w:val="both"/>
            </w:pPr>
            <w:r w:rsidRPr="00306C38">
              <w:t>Управління житлово-комунального господарства та будівництва Ніжинської міської ради</w:t>
            </w:r>
          </w:p>
        </w:tc>
      </w:tr>
      <w:tr w:rsidR="00E63B45" w:rsidRPr="00306C38" w:rsidTr="008029C0">
        <w:tc>
          <w:tcPr>
            <w:tcW w:w="534" w:type="dxa"/>
          </w:tcPr>
          <w:p w:rsidR="00E63B45" w:rsidRPr="00306C38" w:rsidRDefault="00E63B45" w:rsidP="008029C0">
            <w:pPr>
              <w:jc w:val="both"/>
            </w:pPr>
            <w:r w:rsidRPr="00306C38">
              <w:t>4</w:t>
            </w:r>
          </w:p>
        </w:tc>
        <w:tc>
          <w:tcPr>
            <w:tcW w:w="3811" w:type="dxa"/>
          </w:tcPr>
          <w:p w:rsidR="00E63B45" w:rsidRPr="00306C38" w:rsidRDefault="00E63B45" w:rsidP="008029C0">
            <w:pPr>
              <w:jc w:val="both"/>
            </w:pPr>
            <w:proofErr w:type="spellStart"/>
            <w:r w:rsidRPr="00306C38">
              <w:t>Співрозробники</w:t>
            </w:r>
            <w:proofErr w:type="spellEnd"/>
            <w:r w:rsidRPr="00306C38">
              <w:t xml:space="preserve"> Програми</w:t>
            </w:r>
          </w:p>
        </w:tc>
        <w:tc>
          <w:tcPr>
            <w:tcW w:w="5261" w:type="dxa"/>
          </w:tcPr>
          <w:p w:rsidR="00E63B45" w:rsidRPr="00306C38" w:rsidRDefault="00E63B45" w:rsidP="008029C0">
            <w:pPr>
              <w:jc w:val="both"/>
            </w:pPr>
            <w:r w:rsidRPr="00306C38">
              <w:rPr>
                <w:color w:val="000000"/>
              </w:rPr>
              <w:t>Комунальне підприємство «Виробниче управління комунального господарства», Управління  ветеринарної медицини в м. Ніжині, громадські організації;</w:t>
            </w:r>
          </w:p>
        </w:tc>
      </w:tr>
      <w:tr w:rsidR="00E63B45" w:rsidRPr="00306C38" w:rsidTr="008029C0">
        <w:tc>
          <w:tcPr>
            <w:tcW w:w="534" w:type="dxa"/>
          </w:tcPr>
          <w:p w:rsidR="00E63B45" w:rsidRPr="00306C38" w:rsidRDefault="00E63B45" w:rsidP="008029C0">
            <w:pPr>
              <w:jc w:val="both"/>
            </w:pPr>
            <w:r w:rsidRPr="00306C38">
              <w:t>5</w:t>
            </w:r>
          </w:p>
        </w:tc>
        <w:tc>
          <w:tcPr>
            <w:tcW w:w="3811" w:type="dxa"/>
          </w:tcPr>
          <w:p w:rsidR="00E63B45" w:rsidRPr="00306C38" w:rsidRDefault="00E63B45" w:rsidP="008029C0">
            <w:pPr>
              <w:jc w:val="both"/>
            </w:pPr>
            <w:r w:rsidRPr="00306C38">
              <w:t>Замовник (відповідальний виконавець) Програми</w:t>
            </w:r>
          </w:p>
        </w:tc>
        <w:tc>
          <w:tcPr>
            <w:tcW w:w="5261" w:type="dxa"/>
          </w:tcPr>
          <w:p w:rsidR="00E63B45" w:rsidRPr="00306C38" w:rsidRDefault="00E63B45" w:rsidP="008029C0">
            <w:pPr>
              <w:jc w:val="both"/>
            </w:pPr>
            <w:r w:rsidRPr="00306C38">
              <w:t>Управління житлово-комунального господарства та будівництва  Ніжинської міської ради</w:t>
            </w:r>
          </w:p>
        </w:tc>
      </w:tr>
      <w:tr w:rsidR="00E63B45" w:rsidRPr="00306C38" w:rsidTr="008029C0">
        <w:trPr>
          <w:trHeight w:val="1423"/>
        </w:trPr>
        <w:tc>
          <w:tcPr>
            <w:tcW w:w="534" w:type="dxa"/>
          </w:tcPr>
          <w:p w:rsidR="00E63B45" w:rsidRPr="00306C38" w:rsidRDefault="00E63B45" w:rsidP="008029C0">
            <w:pPr>
              <w:jc w:val="both"/>
            </w:pPr>
            <w:r w:rsidRPr="00306C38">
              <w:t>6</w:t>
            </w:r>
          </w:p>
        </w:tc>
        <w:tc>
          <w:tcPr>
            <w:tcW w:w="3811" w:type="dxa"/>
          </w:tcPr>
          <w:p w:rsidR="00E63B45" w:rsidRPr="00306C38" w:rsidRDefault="00E63B45" w:rsidP="008029C0">
            <w:pPr>
              <w:jc w:val="both"/>
            </w:pPr>
            <w:r w:rsidRPr="00306C38">
              <w:t>Учасники (співвиконавці Програми)</w:t>
            </w:r>
          </w:p>
        </w:tc>
        <w:tc>
          <w:tcPr>
            <w:tcW w:w="5261" w:type="dxa"/>
          </w:tcPr>
          <w:p w:rsidR="00E63B45" w:rsidRPr="00306C38" w:rsidRDefault="00E63B45" w:rsidP="008029C0">
            <w:pPr>
              <w:ind w:right="-5"/>
              <w:jc w:val="both"/>
            </w:pPr>
            <w:r w:rsidRPr="00306C38">
              <w:t xml:space="preserve">Відбір   виконавців   заходів    програми    здійснюється </w:t>
            </w:r>
            <w:r w:rsidRPr="00306C38">
              <w:br/>
              <w:t>відповідно  до  Закону  України  " Про публічні закупівлі "</w:t>
            </w:r>
          </w:p>
        </w:tc>
      </w:tr>
      <w:tr w:rsidR="00E63B45" w:rsidRPr="00306C38" w:rsidTr="008029C0">
        <w:tc>
          <w:tcPr>
            <w:tcW w:w="534" w:type="dxa"/>
          </w:tcPr>
          <w:p w:rsidR="00E63B45" w:rsidRPr="00306C38" w:rsidRDefault="00E63B45" w:rsidP="008029C0">
            <w:pPr>
              <w:jc w:val="both"/>
            </w:pPr>
            <w:r w:rsidRPr="00306C38">
              <w:t>7</w:t>
            </w:r>
          </w:p>
        </w:tc>
        <w:tc>
          <w:tcPr>
            <w:tcW w:w="3811" w:type="dxa"/>
          </w:tcPr>
          <w:p w:rsidR="00E63B45" w:rsidRPr="00306C38" w:rsidRDefault="00E63B45" w:rsidP="008029C0">
            <w:pPr>
              <w:jc w:val="both"/>
            </w:pPr>
            <w:r w:rsidRPr="00306C38">
              <w:t>Термін реалізації Програми</w:t>
            </w:r>
          </w:p>
        </w:tc>
        <w:tc>
          <w:tcPr>
            <w:tcW w:w="5261" w:type="dxa"/>
          </w:tcPr>
          <w:p w:rsidR="00E63B45" w:rsidRPr="00306C38" w:rsidRDefault="00E63B45" w:rsidP="008029C0">
            <w:pPr>
              <w:jc w:val="both"/>
            </w:pPr>
            <w:r w:rsidRPr="00306C38">
              <w:t>2019 р.</w:t>
            </w:r>
          </w:p>
        </w:tc>
      </w:tr>
      <w:tr w:rsidR="00E63B45" w:rsidRPr="00306C38" w:rsidTr="008029C0">
        <w:tc>
          <w:tcPr>
            <w:tcW w:w="534" w:type="dxa"/>
          </w:tcPr>
          <w:p w:rsidR="00E63B45" w:rsidRPr="00306C38" w:rsidRDefault="00E63B45" w:rsidP="008029C0">
            <w:pPr>
              <w:jc w:val="both"/>
            </w:pPr>
            <w:r w:rsidRPr="00306C38">
              <w:t>8</w:t>
            </w:r>
          </w:p>
        </w:tc>
        <w:tc>
          <w:tcPr>
            <w:tcW w:w="3811" w:type="dxa"/>
          </w:tcPr>
          <w:p w:rsidR="00E63B45" w:rsidRPr="00306C38" w:rsidRDefault="00E63B45" w:rsidP="008029C0">
            <w:pPr>
              <w:jc w:val="both"/>
            </w:pPr>
            <w:r w:rsidRPr="00306C38">
              <w:t>Перелік місцевих бюджетів, які беруть участь у виконанні Програми (для комплексних програм)</w:t>
            </w:r>
          </w:p>
        </w:tc>
        <w:tc>
          <w:tcPr>
            <w:tcW w:w="5261" w:type="dxa"/>
          </w:tcPr>
          <w:p w:rsidR="00E63B45" w:rsidRPr="00306C38" w:rsidRDefault="00E63B45" w:rsidP="008029C0">
            <w:pPr>
              <w:jc w:val="both"/>
            </w:pPr>
            <w:r w:rsidRPr="00306C38">
              <w:t>Міський бюджет міста Ніжина</w:t>
            </w:r>
          </w:p>
        </w:tc>
      </w:tr>
      <w:tr w:rsidR="00E63B45" w:rsidRPr="00306C38" w:rsidTr="008029C0">
        <w:tc>
          <w:tcPr>
            <w:tcW w:w="534" w:type="dxa"/>
          </w:tcPr>
          <w:p w:rsidR="00E63B45" w:rsidRPr="00306C38" w:rsidRDefault="00E63B45" w:rsidP="008029C0">
            <w:pPr>
              <w:jc w:val="both"/>
            </w:pPr>
            <w:r w:rsidRPr="00306C38">
              <w:t>9</w:t>
            </w:r>
          </w:p>
        </w:tc>
        <w:tc>
          <w:tcPr>
            <w:tcW w:w="3811" w:type="dxa"/>
          </w:tcPr>
          <w:p w:rsidR="00E63B45" w:rsidRPr="00306C38" w:rsidRDefault="00E63B45" w:rsidP="008029C0">
            <w:pPr>
              <w:jc w:val="both"/>
            </w:pPr>
            <w:r w:rsidRPr="00306C38">
              <w:t>Загальний обсяг фінансових ресурсів, необхідних для реалізації Програми, всього, утому числі:</w:t>
            </w:r>
          </w:p>
        </w:tc>
        <w:tc>
          <w:tcPr>
            <w:tcW w:w="5261" w:type="dxa"/>
          </w:tcPr>
          <w:p w:rsidR="00E63B45" w:rsidRPr="00306C38" w:rsidRDefault="00E63B45" w:rsidP="008029C0">
            <w:pPr>
              <w:jc w:val="both"/>
            </w:pPr>
            <w:r w:rsidRPr="00306C38">
              <w:t xml:space="preserve">1023,5 </w:t>
            </w:r>
            <w:proofErr w:type="spellStart"/>
            <w:r w:rsidRPr="00306C38">
              <w:t>тис.грн</w:t>
            </w:r>
            <w:proofErr w:type="spellEnd"/>
          </w:p>
        </w:tc>
      </w:tr>
      <w:tr w:rsidR="00E63B45" w:rsidRPr="00306C38" w:rsidTr="008029C0">
        <w:tc>
          <w:tcPr>
            <w:tcW w:w="534" w:type="dxa"/>
          </w:tcPr>
          <w:p w:rsidR="00E63B45" w:rsidRPr="00306C38" w:rsidRDefault="00E63B45" w:rsidP="008029C0">
            <w:pPr>
              <w:jc w:val="both"/>
            </w:pPr>
            <w:r w:rsidRPr="00306C38">
              <w:t>9.1</w:t>
            </w:r>
          </w:p>
        </w:tc>
        <w:tc>
          <w:tcPr>
            <w:tcW w:w="3811" w:type="dxa"/>
          </w:tcPr>
          <w:p w:rsidR="00E63B45" w:rsidRPr="00306C38" w:rsidRDefault="00E63B45" w:rsidP="008029C0">
            <w:pPr>
              <w:jc w:val="both"/>
            </w:pPr>
            <w:r w:rsidRPr="00306C38">
              <w:t xml:space="preserve">Коштів бюджету </w:t>
            </w:r>
            <w:proofErr w:type="spellStart"/>
            <w:r w:rsidRPr="00306C38">
              <w:t>м.Ніжина</w:t>
            </w:r>
            <w:proofErr w:type="spellEnd"/>
          </w:p>
        </w:tc>
        <w:tc>
          <w:tcPr>
            <w:tcW w:w="5261" w:type="dxa"/>
          </w:tcPr>
          <w:p w:rsidR="00E63B45" w:rsidRPr="00306C38" w:rsidRDefault="00E63B45" w:rsidP="008029C0">
            <w:pPr>
              <w:jc w:val="both"/>
            </w:pPr>
            <w:r w:rsidRPr="00306C38">
              <w:t xml:space="preserve">1023,5 </w:t>
            </w:r>
            <w:proofErr w:type="spellStart"/>
            <w:r w:rsidRPr="00306C38">
              <w:t>тис.грн</w:t>
            </w:r>
            <w:proofErr w:type="spellEnd"/>
          </w:p>
        </w:tc>
      </w:tr>
      <w:tr w:rsidR="00E63B45" w:rsidRPr="00306C38" w:rsidTr="008029C0">
        <w:tc>
          <w:tcPr>
            <w:tcW w:w="534" w:type="dxa"/>
          </w:tcPr>
          <w:p w:rsidR="00E63B45" w:rsidRPr="00306C38" w:rsidRDefault="00E63B45" w:rsidP="008029C0">
            <w:pPr>
              <w:jc w:val="both"/>
            </w:pPr>
            <w:r w:rsidRPr="00306C38">
              <w:t>9.2</w:t>
            </w:r>
          </w:p>
        </w:tc>
        <w:tc>
          <w:tcPr>
            <w:tcW w:w="3811" w:type="dxa"/>
          </w:tcPr>
          <w:p w:rsidR="00E63B45" w:rsidRPr="00306C38" w:rsidRDefault="00E63B45" w:rsidP="008029C0">
            <w:pPr>
              <w:jc w:val="both"/>
            </w:pPr>
            <w:r w:rsidRPr="00306C38">
              <w:t>Коштів інших джерел</w:t>
            </w:r>
          </w:p>
        </w:tc>
        <w:tc>
          <w:tcPr>
            <w:tcW w:w="5261" w:type="dxa"/>
          </w:tcPr>
          <w:p w:rsidR="00E63B45" w:rsidRPr="00306C38" w:rsidRDefault="00E63B45" w:rsidP="008029C0">
            <w:pPr>
              <w:jc w:val="both"/>
            </w:pPr>
            <w:r w:rsidRPr="00306C38">
              <w:t xml:space="preserve">- </w:t>
            </w:r>
            <w:proofErr w:type="spellStart"/>
            <w:r w:rsidRPr="00306C38">
              <w:t>тис.грн</w:t>
            </w:r>
            <w:proofErr w:type="spellEnd"/>
          </w:p>
        </w:tc>
      </w:tr>
    </w:tbl>
    <w:p w:rsidR="00E63B45" w:rsidRPr="00306C38" w:rsidRDefault="00E63B45" w:rsidP="00E63B45">
      <w:pPr>
        <w:jc w:val="both"/>
        <w:rPr>
          <w:b/>
          <w:bCs/>
        </w:rPr>
      </w:pPr>
      <w:r w:rsidRPr="00306C38">
        <w:rPr>
          <w:b/>
          <w:bCs/>
        </w:rPr>
        <w:t>ІІ. Проблеми, на розв’язання яких спрямована Програма</w:t>
      </w:r>
    </w:p>
    <w:p w:rsidR="00E63B45" w:rsidRPr="00306C38" w:rsidRDefault="00E63B45" w:rsidP="00E63B45">
      <w:pPr>
        <w:ind w:firstLine="708"/>
        <w:jc w:val="both"/>
        <w:rPr>
          <w:lang w:eastAsia="uk-UA"/>
        </w:rPr>
      </w:pPr>
      <w:r w:rsidRPr="00306C38">
        <w:rPr>
          <w:lang w:eastAsia="uk-UA"/>
        </w:rPr>
        <w:t>Одним із важливих критеріїв приналежності до європейської цивілізації є ставлення суспільства до тварин. Прийняття Закону України «Про захист тварин від жорстокого поводження» від 21.02.06 відбиває якісне зрушення в громадській свідомості, коли проблема захисту тварин від жорстокого поводження переходить до розряду соціально значущих. Закон України спрямований на захист від страждань і загибелі тварин унаслідок жорстокого поводження з ними, захист їх природних прав та укріплення моральності й гуманності суспільства і означає перший крок уперед назустріч становленню в Україні по-справжньому гуманного і цивілізованого суспільства.</w:t>
      </w:r>
    </w:p>
    <w:p w:rsidR="00E63B45" w:rsidRPr="00306C38" w:rsidRDefault="00E63B45" w:rsidP="00E63B45">
      <w:pPr>
        <w:ind w:firstLine="708"/>
        <w:jc w:val="both"/>
      </w:pPr>
      <w:r w:rsidRPr="00306C38">
        <w:lastRenderedPageBreak/>
        <w:t>Необхідність розроблення програма «К</w:t>
      </w:r>
      <w:r w:rsidRPr="00306C38">
        <w:rPr>
          <w:color w:val="000000"/>
        </w:rPr>
        <w:t>онтролю за утриманням домашніх тварин та регулювання чисельності безпритульних тварин гуманними методами</w:t>
      </w:r>
      <w:r w:rsidRPr="00306C38">
        <w:t xml:space="preserve"> 2019 рік»   (далі Програма) викликана неврегульованістю поводження з тваринами, що в свою чергу призводить до поширення інфекційних та паразитарних хвороб серед людей, джерелом збудників яких є тварини(собаки), погіршення санітарно-епідеміологічного стану міста, якості життя мешканців і гостей міста, загибелі тварин та жорстокого поводження з ними.</w:t>
      </w:r>
    </w:p>
    <w:p w:rsidR="00E63B45" w:rsidRPr="00306C38" w:rsidRDefault="00E63B45" w:rsidP="00E63B45">
      <w:pPr>
        <w:ind w:firstLine="708"/>
        <w:jc w:val="both"/>
        <w:rPr>
          <w:lang w:eastAsia="uk-UA"/>
        </w:rPr>
      </w:pPr>
      <w:r w:rsidRPr="00306C38">
        <w:rPr>
          <w:lang w:eastAsia="uk-UA"/>
        </w:rPr>
        <w:t>Велика кількість безпритульних тварин на вулицях міста призводить до надзвичайних ситуацій: дорожньо-транспортних пригод, розповсюдження інфекційних захворювань тощо, спричиняє загрозу здоров’ю людей.</w:t>
      </w:r>
    </w:p>
    <w:p w:rsidR="00E63B45" w:rsidRPr="00306C38" w:rsidRDefault="00E63B45" w:rsidP="00E63B45">
      <w:pPr>
        <w:ind w:firstLine="708"/>
        <w:jc w:val="both"/>
        <w:rPr>
          <w:lang w:eastAsia="uk-UA"/>
        </w:rPr>
      </w:pPr>
      <w:r w:rsidRPr="00306C38">
        <w:rPr>
          <w:lang w:eastAsia="uk-UA"/>
        </w:rPr>
        <w:t>На даний час основні норми щодо поводження з тваринами регулюються Законами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w:t>
      </w:r>
    </w:p>
    <w:p w:rsidR="00E63B45" w:rsidRPr="00306C38" w:rsidRDefault="00E63B45" w:rsidP="00E63B45">
      <w:pPr>
        <w:jc w:val="both"/>
        <w:rPr>
          <w:b/>
          <w:bCs/>
        </w:rPr>
      </w:pPr>
      <w:r w:rsidRPr="00306C38">
        <w:rPr>
          <w:b/>
          <w:bCs/>
        </w:rPr>
        <w:t>ІІІ.</w:t>
      </w:r>
      <w:r w:rsidRPr="00306C38">
        <w:rPr>
          <w:b/>
          <w:bCs/>
        </w:rPr>
        <w:tab/>
        <w:t xml:space="preserve"> Мета Програми:</w:t>
      </w:r>
    </w:p>
    <w:p w:rsidR="00E63B45" w:rsidRPr="00306C38" w:rsidRDefault="00E63B45" w:rsidP="00E63B45">
      <w:pPr>
        <w:ind w:right="20" w:firstLine="540"/>
        <w:jc w:val="both"/>
      </w:pPr>
      <w:r w:rsidRPr="00306C38">
        <w:rPr>
          <w:color w:val="000000"/>
        </w:rPr>
        <w:t>Основною метою реалізації  міської програми «Контролю за утриманням домашніх тварин та регулювання чисельності безпритульних тварин гуманними методами на 2019 рік».</w:t>
      </w:r>
    </w:p>
    <w:p w:rsidR="00E63B45" w:rsidRPr="00306C38" w:rsidRDefault="00E63B45" w:rsidP="00E63B45">
      <w:pPr>
        <w:ind w:right="20" w:firstLine="540"/>
        <w:jc w:val="both"/>
      </w:pPr>
      <w:r w:rsidRPr="00306C38">
        <w:rPr>
          <w:color w:val="000000"/>
        </w:rPr>
        <w:t>Забезпечення сприятливих умов для співіснування людей та тварин. Програма спрямована на формування в місті Ніжині повноцінного співіснування людей і тварин та забезпечення проведення єдиної політики у сфері утримання та поводження з тваринами, що відповідає законодавству України.</w:t>
      </w:r>
    </w:p>
    <w:p w:rsidR="00E63B45" w:rsidRPr="00306C38" w:rsidRDefault="00E63B45" w:rsidP="00E63B45">
      <w:pPr>
        <w:ind w:right="20" w:firstLine="540"/>
        <w:jc w:val="both"/>
        <w:rPr>
          <w:color w:val="000000"/>
        </w:rPr>
      </w:pPr>
      <w:r w:rsidRPr="00306C38">
        <w:rPr>
          <w:color w:val="000000"/>
        </w:rPr>
        <w:t>Дія Програми поширюється на собак і котів, які мають власників, а також на безпритульних собак та котів, які знаходяться на території м. Ніжина.</w:t>
      </w:r>
    </w:p>
    <w:p w:rsidR="00E63B45" w:rsidRPr="00306C38" w:rsidRDefault="00E63B45" w:rsidP="00E63B45">
      <w:pPr>
        <w:ind w:firstLine="708"/>
        <w:jc w:val="both"/>
        <w:rPr>
          <w:b/>
          <w:bCs/>
        </w:rPr>
      </w:pPr>
      <w:r w:rsidRPr="00306C38">
        <w:rPr>
          <w:b/>
          <w:bCs/>
        </w:rPr>
        <w:t>IY. Обґрунтування шляхів і засобів розв’язання проблеми,обсягів та джерел, фінансування, строки виконання Програми</w:t>
      </w:r>
    </w:p>
    <w:p w:rsidR="00E63B45" w:rsidRPr="00306C38" w:rsidRDefault="00E63B45" w:rsidP="00E63B45">
      <w:pPr>
        <w:jc w:val="both"/>
        <w:rPr>
          <w:lang w:eastAsia="uk-UA"/>
        </w:rPr>
      </w:pPr>
      <w:r w:rsidRPr="00306C38">
        <w:rPr>
          <w:u w:val="single"/>
          <w:lang w:eastAsia="uk-UA"/>
        </w:rPr>
        <w:t>1.Шляхи і способи розв’язання проблеми</w:t>
      </w:r>
      <w:r w:rsidRPr="00306C38">
        <w:rPr>
          <w:lang w:eastAsia="uk-UA"/>
        </w:rPr>
        <w:t> </w:t>
      </w:r>
    </w:p>
    <w:p w:rsidR="00E63B45" w:rsidRPr="00306C38" w:rsidRDefault="00E63B45" w:rsidP="00E63B45">
      <w:pPr>
        <w:ind w:firstLine="708"/>
        <w:jc w:val="both"/>
        <w:rPr>
          <w:lang w:eastAsia="uk-UA"/>
        </w:rPr>
      </w:pPr>
      <w:r w:rsidRPr="00306C38">
        <w:rPr>
          <w:lang w:eastAsia="uk-UA"/>
        </w:rPr>
        <w:t>1.1. Виловлені за спеціальною методикою тварини підлягають карантинуванню на карантинному майданчику, розташованому на спеціально відведеній території. Майданчик для тварин повинен бути створений неподалік від траси біля міста для того, щоб до нього легко було дістатися.</w:t>
      </w:r>
    </w:p>
    <w:p w:rsidR="00E63B45" w:rsidRPr="00306C38" w:rsidRDefault="00E63B45" w:rsidP="00E63B45">
      <w:pPr>
        <w:ind w:firstLine="708"/>
        <w:jc w:val="both"/>
        <w:rPr>
          <w:lang w:eastAsia="uk-UA"/>
        </w:rPr>
      </w:pPr>
      <w:r w:rsidRPr="00306C38">
        <w:rPr>
          <w:lang w:eastAsia="uk-UA"/>
        </w:rPr>
        <w:t xml:space="preserve">За основу методики відлову прийняте наступне. </w:t>
      </w:r>
    </w:p>
    <w:p w:rsidR="00E63B45" w:rsidRPr="00306C38" w:rsidRDefault="00E63B45" w:rsidP="00E63B45">
      <w:pPr>
        <w:ind w:firstLine="708"/>
        <w:jc w:val="both"/>
        <w:rPr>
          <w:lang w:eastAsia="uk-UA"/>
        </w:rPr>
      </w:pPr>
      <w:r w:rsidRPr="00306C38">
        <w:rPr>
          <w:lang w:eastAsia="uk-UA"/>
        </w:rPr>
        <w:t xml:space="preserve">Відтворення зграй (заміщення тварин, які з різних причин зникли зі зграї) відбувається або цуценятами з тієї ж зграї, або «зайвими» тваринами із сусідніх територій. Перешкодити першому можна, стерилізуючи зграю повністю і одночасно в 2 - 3 наступних дні. Перешкодити другому можна, організуючі процес стерилізації по спіральних лініях, що розкручуються з умовних центрів ділянок, на які умовно поділяється територія міста. Після стерилізації собача зграя повністю повертається на місце колишнього мешкання. Собаки стають </w:t>
      </w:r>
      <w:proofErr w:type="spellStart"/>
      <w:r w:rsidRPr="00306C38">
        <w:rPr>
          <w:lang w:eastAsia="uk-UA"/>
        </w:rPr>
        <w:t>епідеміологічно</w:t>
      </w:r>
      <w:proofErr w:type="spellEnd"/>
      <w:r w:rsidRPr="00306C38">
        <w:rPr>
          <w:lang w:eastAsia="uk-UA"/>
        </w:rPr>
        <w:t xml:space="preserve"> безпечними (щеплені після стерилізації), створюють значно менше шуму і не дають приплоду. Через певний час починається значне природне зменшення їх чисельності. Заміщення «вибулих» не стерилізованими неможливо, оскільки навколо вже стерилізовані зграї, собаки почнуть зникати з вулиць. </w:t>
      </w:r>
    </w:p>
    <w:p w:rsidR="00E63B45" w:rsidRPr="00306C38" w:rsidRDefault="00E63B45" w:rsidP="00E63B45">
      <w:pPr>
        <w:ind w:firstLine="708"/>
        <w:jc w:val="both"/>
        <w:rPr>
          <w:lang w:eastAsia="uk-UA"/>
        </w:rPr>
      </w:pPr>
      <w:r w:rsidRPr="00306C38">
        <w:rPr>
          <w:lang w:eastAsia="uk-UA"/>
        </w:rPr>
        <w:t xml:space="preserve">1.2. Тимчасовій ізоляції підлягають тварини в разі, якщо на це є відповідне рішення органів санітарно - епідеміологічної служби та ветеринарної медицини, а також ті, що завдали тілесних ушкоджень людині або іншим свійським тваринам. </w:t>
      </w:r>
    </w:p>
    <w:p w:rsidR="00E63B45" w:rsidRPr="00306C38" w:rsidRDefault="00E63B45" w:rsidP="00E63B45">
      <w:pPr>
        <w:ind w:firstLine="708"/>
        <w:jc w:val="both"/>
        <w:rPr>
          <w:lang w:eastAsia="uk-UA"/>
        </w:rPr>
      </w:pPr>
      <w:r w:rsidRPr="00306C38">
        <w:rPr>
          <w:lang w:eastAsia="uk-UA"/>
        </w:rPr>
        <w:t xml:space="preserve">Тимчасова ізоляція безпритульних та свійських тварин може проводитись у примусовому порядку, якщо вони є небезпечними для оточуючих. Тимчасово ізольовані  тварини протягом 7 - 15 днів з дня вилову мають бути обстежені. Стосовно стану їх здоров’я державною установою ветеринарної медицини надається висновок. Після сплати витрат на утримання та обстеження тварини повертаються власникам, а в разі виявлених обставин, що можуть загрожувати життю та здоров’ю оточуючих, передаються </w:t>
      </w:r>
      <w:r w:rsidRPr="00306C38">
        <w:rPr>
          <w:lang w:eastAsia="uk-UA"/>
        </w:rPr>
        <w:lastRenderedPageBreak/>
        <w:t>спеціалізованим організаціям для подальшого лікування чи умертвіння. Повернені власникам тварини підлягають щепленню проти сказу.</w:t>
      </w:r>
    </w:p>
    <w:p w:rsidR="00E63B45" w:rsidRPr="00306C38" w:rsidRDefault="00E63B45" w:rsidP="00E63B45">
      <w:pPr>
        <w:ind w:firstLine="708"/>
        <w:jc w:val="both"/>
        <w:rPr>
          <w:lang w:eastAsia="uk-UA"/>
        </w:rPr>
      </w:pPr>
      <w:r w:rsidRPr="00306C38">
        <w:rPr>
          <w:lang w:eastAsia="uk-UA"/>
        </w:rPr>
        <w:t>Вилов безпритульних тварин здійснюється комунальним підприємством, за відсутністю сторонніх осіб із 5-ї до 7-ї години або після 20-ї години (влітку - після 22-ї години).</w:t>
      </w:r>
    </w:p>
    <w:p w:rsidR="00E63B45" w:rsidRPr="00306C38" w:rsidRDefault="00E63B45" w:rsidP="00E63B45">
      <w:pPr>
        <w:ind w:firstLine="708"/>
        <w:jc w:val="both"/>
        <w:rPr>
          <w:lang w:eastAsia="uk-UA"/>
        </w:rPr>
      </w:pPr>
      <w:r w:rsidRPr="00306C38">
        <w:rPr>
          <w:lang w:eastAsia="uk-UA"/>
        </w:rPr>
        <w:t>1.3. До роботи з вилову безпритульних тварин допускаються особи, які досягли 21-річного віку, не перебувають на обліку з приводу психічного захворювання, алкоголізму або наркоманії та не притягувалися до кримінальної, адміністративної або дисциплінарної відповідальності за жорстоке поводження з тваринами, пройшли курс спеціальної підготовки і одержали відповідні посвідчення.</w:t>
      </w:r>
    </w:p>
    <w:p w:rsidR="00E63B45" w:rsidRPr="00306C38" w:rsidRDefault="00E63B45" w:rsidP="00E63B45">
      <w:pPr>
        <w:ind w:firstLine="708"/>
        <w:jc w:val="both"/>
        <w:rPr>
          <w:lang w:eastAsia="uk-UA"/>
        </w:rPr>
      </w:pPr>
      <w:r w:rsidRPr="00306C38">
        <w:rPr>
          <w:lang w:eastAsia="uk-UA"/>
        </w:rPr>
        <w:t>Підставою усунення працівника з вилову безпритульних тварин з роботи може бути одноразове грубе порушення правил гуманного ставлення до тварин.</w:t>
      </w:r>
    </w:p>
    <w:p w:rsidR="00E63B45" w:rsidRPr="00306C38" w:rsidRDefault="00E63B45" w:rsidP="00E63B45">
      <w:pPr>
        <w:ind w:firstLine="708"/>
        <w:jc w:val="both"/>
        <w:rPr>
          <w:lang w:eastAsia="uk-UA"/>
        </w:rPr>
      </w:pPr>
      <w:r w:rsidRPr="00306C38">
        <w:rPr>
          <w:lang w:eastAsia="uk-UA"/>
        </w:rPr>
        <w:t>При проведенні кадрової політики відносно ловців тварин враховується думка зацікавлених громадських організацій.</w:t>
      </w:r>
    </w:p>
    <w:p w:rsidR="00E63B45" w:rsidRPr="00306C38" w:rsidRDefault="00E63B45" w:rsidP="00E63B45">
      <w:pPr>
        <w:ind w:firstLine="708"/>
        <w:jc w:val="both"/>
        <w:rPr>
          <w:lang w:eastAsia="uk-UA"/>
        </w:rPr>
      </w:pPr>
      <w:r w:rsidRPr="00306C38">
        <w:rPr>
          <w:lang w:eastAsia="uk-UA"/>
        </w:rPr>
        <w:t>Контроль за поводженням з тваринами під час вилову можуть здійснювати представники громадських організацій.</w:t>
      </w:r>
    </w:p>
    <w:p w:rsidR="00E63B45" w:rsidRPr="00306C38" w:rsidRDefault="00E63B45" w:rsidP="00E63B45">
      <w:pPr>
        <w:ind w:firstLine="708"/>
        <w:jc w:val="both"/>
        <w:rPr>
          <w:lang w:eastAsia="uk-UA"/>
        </w:rPr>
      </w:pPr>
      <w:r w:rsidRPr="00306C38">
        <w:rPr>
          <w:lang w:eastAsia="uk-UA"/>
        </w:rPr>
        <w:t xml:space="preserve">Вилову підлягають всі, без винятку, безпритульні тварини. Не підлягають вилову тварини, які раніше були простерилізовані та повернені до попереднього місця помешкання, візуально ідентифіковані та тавровані. </w:t>
      </w:r>
    </w:p>
    <w:p w:rsidR="00E63B45" w:rsidRPr="00306C38" w:rsidRDefault="00E63B45" w:rsidP="00E63B45">
      <w:pPr>
        <w:ind w:firstLine="708"/>
        <w:jc w:val="both"/>
        <w:rPr>
          <w:lang w:eastAsia="uk-UA"/>
        </w:rPr>
      </w:pPr>
      <w:r w:rsidRPr="00306C38">
        <w:rPr>
          <w:lang w:eastAsia="uk-UA"/>
        </w:rPr>
        <w:t xml:space="preserve">Вилов безпритульних тварин може проводитися із застосуванням сітки, сачка чи інших незаборонених приладів, які не завдають загрози здоровим тваринам, згідно з чинним законодавством. У тих випадках, коли тварину неможливо виловити з допомогою вищезазначених способів, слід застосувати </w:t>
      </w:r>
      <w:proofErr w:type="spellStart"/>
      <w:r w:rsidRPr="00306C38">
        <w:rPr>
          <w:lang w:eastAsia="uk-UA"/>
        </w:rPr>
        <w:t>обезруховування</w:t>
      </w:r>
      <w:proofErr w:type="spellEnd"/>
      <w:r w:rsidRPr="00306C38">
        <w:rPr>
          <w:lang w:eastAsia="uk-UA"/>
        </w:rPr>
        <w:t xml:space="preserve"> тварини (з дозволу відповідального за відлов ветлікаря). У разі потреби ловець зобов’язаний  надавати  тваринам першу допомогу. </w:t>
      </w:r>
    </w:p>
    <w:p w:rsidR="00E63B45" w:rsidRPr="00306C38" w:rsidRDefault="00E63B45" w:rsidP="00E63B45">
      <w:pPr>
        <w:ind w:firstLine="708"/>
        <w:jc w:val="both"/>
        <w:rPr>
          <w:lang w:eastAsia="uk-UA"/>
        </w:rPr>
      </w:pPr>
      <w:r w:rsidRPr="00306C38">
        <w:rPr>
          <w:lang w:eastAsia="uk-UA"/>
        </w:rPr>
        <w:t xml:space="preserve">Цуценята повинні виловлюватися і доставлятися разом із сучкою. </w:t>
      </w:r>
    </w:p>
    <w:p w:rsidR="00E63B45" w:rsidRPr="00306C38" w:rsidRDefault="00E63B45" w:rsidP="00E63B45">
      <w:pPr>
        <w:ind w:firstLine="708"/>
        <w:jc w:val="both"/>
        <w:rPr>
          <w:lang w:eastAsia="uk-UA"/>
        </w:rPr>
      </w:pPr>
      <w:r w:rsidRPr="00306C38">
        <w:rPr>
          <w:lang w:eastAsia="uk-UA"/>
        </w:rPr>
        <w:t>Час між виловом і транспортуванням тварин до майданчику не повинен перевищувати 3-х годин.</w:t>
      </w:r>
    </w:p>
    <w:p w:rsidR="00E63B45" w:rsidRPr="00306C38" w:rsidRDefault="00E63B45" w:rsidP="00E63B45">
      <w:pPr>
        <w:ind w:firstLine="708"/>
        <w:jc w:val="both"/>
        <w:rPr>
          <w:lang w:eastAsia="uk-UA"/>
        </w:rPr>
      </w:pPr>
      <w:r w:rsidRPr="00306C38">
        <w:rPr>
          <w:lang w:eastAsia="uk-UA"/>
        </w:rPr>
        <w:t>Працівникам служби відлову забороняється:</w:t>
      </w:r>
    </w:p>
    <w:p w:rsidR="00E63B45" w:rsidRPr="00306C38" w:rsidRDefault="00E63B45" w:rsidP="00E63B45">
      <w:pPr>
        <w:jc w:val="both"/>
        <w:rPr>
          <w:lang w:eastAsia="uk-UA"/>
        </w:rPr>
      </w:pPr>
      <w:r w:rsidRPr="00306C38">
        <w:rPr>
          <w:lang w:eastAsia="uk-UA"/>
        </w:rPr>
        <w:t>- використовувати методи відлову, технічні пристрої і препарати, що травмують тварин або небезпечні для їхнього життя і здоров’я;</w:t>
      </w:r>
    </w:p>
    <w:p w:rsidR="00E63B45" w:rsidRPr="00306C38" w:rsidRDefault="00E63B45" w:rsidP="00E63B45">
      <w:pPr>
        <w:jc w:val="both"/>
        <w:rPr>
          <w:lang w:eastAsia="uk-UA"/>
        </w:rPr>
      </w:pPr>
      <w:r w:rsidRPr="00306C38">
        <w:rPr>
          <w:lang w:eastAsia="uk-UA"/>
        </w:rPr>
        <w:t xml:space="preserve">- привласнювати собі </w:t>
      </w:r>
      <w:proofErr w:type="spellStart"/>
      <w:r w:rsidRPr="00306C38">
        <w:rPr>
          <w:lang w:eastAsia="uk-UA"/>
        </w:rPr>
        <w:t>відловлених</w:t>
      </w:r>
      <w:proofErr w:type="spellEnd"/>
      <w:r w:rsidRPr="00306C38">
        <w:rPr>
          <w:lang w:eastAsia="uk-UA"/>
        </w:rPr>
        <w:t xml:space="preserve"> тварин, продавати і передавати їх приватним особам або іншим організаціям з будь-якою метою;</w:t>
      </w:r>
    </w:p>
    <w:p w:rsidR="00E63B45" w:rsidRPr="00306C38" w:rsidRDefault="00E63B45" w:rsidP="00E63B45">
      <w:pPr>
        <w:jc w:val="both"/>
        <w:rPr>
          <w:lang w:eastAsia="uk-UA"/>
        </w:rPr>
      </w:pPr>
      <w:r w:rsidRPr="00306C38">
        <w:rPr>
          <w:lang w:eastAsia="uk-UA"/>
        </w:rPr>
        <w:t>- знімати собак з прив’язі;</w:t>
      </w:r>
    </w:p>
    <w:p w:rsidR="00E63B45" w:rsidRPr="00306C38" w:rsidRDefault="00E63B45" w:rsidP="00E63B45">
      <w:pPr>
        <w:jc w:val="both"/>
        <w:rPr>
          <w:lang w:eastAsia="uk-UA"/>
        </w:rPr>
      </w:pPr>
      <w:r w:rsidRPr="00306C38">
        <w:rPr>
          <w:lang w:eastAsia="uk-UA"/>
        </w:rPr>
        <w:t xml:space="preserve">- використовувати приманки та транквілізатори без дозволу державного ветеринарного лікаря. </w:t>
      </w:r>
    </w:p>
    <w:p w:rsidR="00E63B45" w:rsidRPr="00306C38" w:rsidRDefault="00E63B45" w:rsidP="00E63B45">
      <w:pPr>
        <w:ind w:firstLine="708"/>
        <w:jc w:val="both"/>
        <w:rPr>
          <w:lang w:eastAsia="uk-UA"/>
        </w:rPr>
      </w:pPr>
      <w:r w:rsidRPr="00306C38">
        <w:rPr>
          <w:lang w:eastAsia="uk-UA"/>
        </w:rPr>
        <w:t xml:space="preserve">Транспортування тварин, яких відловили, повинно здійснюватись на спеціально обладнаних для розміщення тварин автомобілях. При завантаженні, транспортуванні і вивантаженні тварин повинні використовуватися пристрої і прийоми, що запобігають травмам, каліцтву або загибелі тварин. </w:t>
      </w:r>
      <w:proofErr w:type="spellStart"/>
      <w:r w:rsidRPr="00306C38">
        <w:rPr>
          <w:lang w:eastAsia="uk-UA"/>
        </w:rPr>
        <w:t>Спецавтомобіль</w:t>
      </w:r>
      <w:proofErr w:type="spellEnd"/>
      <w:r w:rsidRPr="00306C38">
        <w:rPr>
          <w:lang w:eastAsia="uk-UA"/>
        </w:rPr>
        <w:t xml:space="preserve"> для транспортування безпритульних тварин повинен бути технічно справний, укомплектований набором індивідуальних переносних кліток для тварин, підлога автомобіля має бути обладнана таким чином, щоб тварина могла на ній безперешкодно стояти, аби на ньому могли вільно переміщуватися для завантаження та розвантаження мобільні, міцні, пронумеровані клітки. Вони мають бути добре закріплені, аби уникнути хитання під час їзди.</w:t>
      </w:r>
    </w:p>
    <w:p w:rsidR="00E63B45" w:rsidRPr="00306C38" w:rsidRDefault="00E63B45" w:rsidP="00E63B45">
      <w:pPr>
        <w:ind w:firstLine="708"/>
        <w:jc w:val="both"/>
        <w:rPr>
          <w:lang w:eastAsia="uk-UA"/>
        </w:rPr>
      </w:pPr>
      <w:r w:rsidRPr="00306C38">
        <w:rPr>
          <w:lang w:eastAsia="uk-UA"/>
        </w:rPr>
        <w:t>Автомобіль має забезпечувати безпеку, захист тварин від погодних умов, обладнаний природною вентиляцією, мати набір ветеринарних засобів для надання</w:t>
      </w:r>
    </w:p>
    <w:p w:rsidR="00E63B45" w:rsidRPr="00306C38" w:rsidRDefault="00E63B45" w:rsidP="00E63B45">
      <w:pPr>
        <w:jc w:val="both"/>
        <w:rPr>
          <w:lang w:eastAsia="uk-UA"/>
        </w:rPr>
      </w:pPr>
      <w:r w:rsidRPr="00306C38">
        <w:rPr>
          <w:lang w:eastAsia="uk-UA"/>
        </w:rPr>
        <w:t xml:space="preserve"> екстреної ветеринарної допомоги тваринам (для того у складі бригади має бути ветлікар). При необхідності тварини забезпечуються питною водою.</w:t>
      </w:r>
    </w:p>
    <w:p w:rsidR="00E63B45" w:rsidRPr="00306C38" w:rsidRDefault="00E63B45" w:rsidP="00E63B45">
      <w:pPr>
        <w:ind w:firstLine="708"/>
        <w:jc w:val="both"/>
        <w:rPr>
          <w:lang w:eastAsia="uk-UA"/>
        </w:rPr>
      </w:pPr>
      <w:r w:rsidRPr="00306C38">
        <w:rPr>
          <w:lang w:eastAsia="uk-UA"/>
        </w:rPr>
        <w:t xml:space="preserve">1.4. Виловлені бродячі тварини протягом 5 - 15 днів з дня їх вилову утримуються на карантинному майданчику  комунального підприємства, що здійснює вилов тварин. Безпритульні тварини, що знаходяться на майданчику, підлягають обов’язковій </w:t>
      </w:r>
      <w:r w:rsidRPr="00306C38">
        <w:rPr>
          <w:lang w:eastAsia="uk-UA"/>
        </w:rPr>
        <w:lastRenderedPageBreak/>
        <w:t xml:space="preserve">стерилізації, вакцинації від інфекційних захворювань обстеженню на паразитарні хвороби (у т.ч. </w:t>
      </w:r>
      <w:proofErr w:type="spellStart"/>
      <w:r w:rsidRPr="00306C38">
        <w:rPr>
          <w:lang w:eastAsia="uk-UA"/>
        </w:rPr>
        <w:t>дирофіляріоз</w:t>
      </w:r>
      <w:proofErr w:type="spellEnd"/>
      <w:r w:rsidRPr="00306C38">
        <w:rPr>
          <w:lang w:eastAsia="uk-UA"/>
        </w:rPr>
        <w:t>).</w:t>
      </w:r>
    </w:p>
    <w:p w:rsidR="00E63B45" w:rsidRPr="00306C38" w:rsidRDefault="00E63B45" w:rsidP="00E63B45">
      <w:pPr>
        <w:ind w:firstLine="708"/>
        <w:jc w:val="both"/>
        <w:rPr>
          <w:lang w:eastAsia="uk-UA"/>
        </w:rPr>
      </w:pPr>
      <w:r w:rsidRPr="00306C38">
        <w:rPr>
          <w:lang w:eastAsia="uk-UA"/>
        </w:rPr>
        <w:t xml:space="preserve">1.5. Якщо протягом 5-15 днів з моменту </w:t>
      </w:r>
      <w:proofErr w:type="spellStart"/>
      <w:r w:rsidRPr="00306C38">
        <w:rPr>
          <w:lang w:eastAsia="uk-UA"/>
        </w:rPr>
        <w:t>заявлення</w:t>
      </w:r>
      <w:proofErr w:type="spellEnd"/>
      <w:r w:rsidRPr="00306C38">
        <w:rPr>
          <w:lang w:eastAsia="uk-UA"/>
        </w:rPr>
        <w:t xml:space="preserve"> про затримання безпритульної тварини не буде виявлено її власника або він не заявить про своє право на неї, право власності на цю тварину переходить до особи, в якої вона була на утриманні та в користуванні. У разі відмови особи, у якої безпритульна тварина була на утриманні та в користуванні, від набуття права власності на неї, ця тварина переходить у власність територіальної громади, на території якої її було виявлено, та знаходиться під опікою волонтерів, що будуть залучені громадською організацією до виконання заходів, що </w:t>
      </w:r>
      <w:proofErr w:type="spellStart"/>
      <w:r w:rsidRPr="00306C38">
        <w:rPr>
          <w:lang w:eastAsia="uk-UA"/>
        </w:rPr>
        <w:t>передумовлені</w:t>
      </w:r>
      <w:proofErr w:type="spellEnd"/>
      <w:r w:rsidRPr="00306C38">
        <w:rPr>
          <w:lang w:eastAsia="uk-UA"/>
        </w:rPr>
        <w:t xml:space="preserve"> Програмою. </w:t>
      </w:r>
    </w:p>
    <w:p w:rsidR="00E63B45" w:rsidRPr="00306C38" w:rsidRDefault="00E63B45" w:rsidP="00E63B45">
      <w:pPr>
        <w:ind w:firstLine="708"/>
        <w:jc w:val="both"/>
        <w:rPr>
          <w:lang w:eastAsia="uk-UA"/>
        </w:rPr>
      </w:pPr>
      <w:r w:rsidRPr="00306C38">
        <w:rPr>
          <w:lang w:eastAsia="uk-UA"/>
        </w:rPr>
        <w:t xml:space="preserve">1.6. Регулювання чисельності тварин, що не утримуються людиною, але перебувають в умовах, повністю або частково створюваних діяльністю людини, здійснюється методами </w:t>
      </w:r>
      <w:proofErr w:type="spellStart"/>
      <w:r w:rsidRPr="00306C38">
        <w:rPr>
          <w:lang w:eastAsia="uk-UA"/>
        </w:rPr>
        <w:t>біостерилізації</w:t>
      </w:r>
      <w:proofErr w:type="spellEnd"/>
      <w:r w:rsidRPr="00306C38">
        <w:rPr>
          <w:lang w:eastAsia="uk-UA"/>
        </w:rPr>
        <w:t xml:space="preserve"> або біологічно обґрунтованими методами згідно із Законом України «Про захист тварин від жорстокого поводження».</w:t>
      </w:r>
    </w:p>
    <w:p w:rsidR="00E63B45" w:rsidRPr="00306C38" w:rsidRDefault="00E63B45" w:rsidP="00E63B45">
      <w:pPr>
        <w:ind w:firstLine="708"/>
        <w:jc w:val="both"/>
        <w:rPr>
          <w:lang w:eastAsia="uk-UA"/>
        </w:rPr>
      </w:pPr>
      <w:r w:rsidRPr="00306C38">
        <w:rPr>
          <w:lang w:eastAsia="uk-UA"/>
        </w:rPr>
        <w:t xml:space="preserve">1.7. У разі небезпечної хвороби чи агресивності тварини використовуються методи </w:t>
      </w:r>
      <w:proofErr w:type="spellStart"/>
      <w:r w:rsidRPr="00306C38">
        <w:rPr>
          <w:lang w:eastAsia="uk-UA"/>
        </w:rPr>
        <w:t>евтаназії</w:t>
      </w:r>
      <w:proofErr w:type="spellEnd"/>
      <w:r w:rsidRPr="00306C38">
        <w:rPr>
          <w:lang w:eastAsia="uk-UA"/>
        </w:rPr>
        <w:t xml:space="preserve">. При умертвінні тварин необхідно зважати на те, що умертвіння проводиться методами, що виключають передсмертні страждання тварин; забороняється застосовувати негуманні методи умертвіння тварин, що призводить до загибелі від </w:t>
      </w:r>
      <w:proofErr w:type="spellStart"/>
      <w:r w:rsidRPr="00306C38">
        <w:rPr>
          <w:lang w:eastAsia="uk-UA"/>
        </w:rPr>
        <w:t>задушшя</w:t>
      </w:r>
      <w:proofErr w:type="spellEnd"/>
      <w:r w:rsidRPr="00306C38">
        <w:rPr>
          <w:lang w:eastAsia="uk-UA"/>
        </w:rPr>
        <w:t xml:space="preserve">, електричного струму, больових ін’єкцій, отруєння, застосування курареподібних препаратів, перегріву та інших больових методів. </w:t>
      </w:r>
      <w:proofErr w:type="spellStart"/>
      <w:r w:rsidRPr="00306C38">
        <w:rPr>
          <w:lang w:eastAsia="uk-UA"/>
        </w:rPr>
        <w:t>Евтаназія</w:t>
      </w:r>
      <w:proofErr w:type="spellEnd"/>
      <w:r w:rsidRPr="00306C38">
        <w:rPr>
          <w:lang w:eastAsia="uk-UA"/>
        </w:rPr>
        <w:t xml:space="preserve"> безпритульної тварини проводиться у ветеринарній клініці притулку виключно у разі травми або хвороби, що не сумісні з життям та у разі агресивності, що не підлягає корекції. Приміщення, де проводиться </w:t>
      </w:r>
      <w:proofErr w:type="spellStart"/>
      <w:r w:rsidRPr="00306C38">
        <w:rPr>
          <w:lang w:eastAsia="uk-UA"/>
        </w:rPr>
        <w:t>евтаназія</w:t>
      </w:r>
      <w:proofErr w:type="spellEnd"/>
      <w:r w:rsidRPr="00306C38">
        <w:rPr>
          <w:lang w:eastAsia="uk-UA"/>
        </w:rPr>
        <w:t xml:space="preserve"> тварин, повинно бути відокремлене від приміщення, де утримуються тварини. Рештки </w:t>
      </w:r>
      <w:proofErr w:type="spellStart"/>
      <w:r w:rsidRPr="00306C38">
        <w:rPr>
          <w:lang w:eastAsia="uk-UA"/>
        </w:rPr>
        <w:t>умертвених</w:t>
      </w:r>
      <w:proofErr w:type="spellEnd"/>
      <w:r w:rsidRPr="00306C38">
        <w:rPr>
          <w:lang w:eastAsia="uk-UA"/>
        </w:rPr>
        <w:t>, загиблих тварин з метою утилізації підлягають кремації.</w:t>
      </w:r>
    </w:p>
    <w:p w:rsidR="00E63B45" w:rsidRPr="00306C38" w:rsidRDefault="00E63B45" w:rsidP="00E63B45">
      <w:pPr>
        <w:ind w:firstLine="708"/>
        <w:jc w:val="both"/>
        <w:rPr>
          <w:lang w:eastAsia="uk-UA"/>
        </w:rPr>
      </w:pPr>
      <w:r w:rsidRPr="00306C38">
        <w:rPr>
          <w:lang w:eastAsia="uk-UA"/>
        </w:rPr>
        <w:t>1.8. Кошти, які передбачені даною Програмою, спрямовуються на створення та обладнання майданчиків на вигул собак по районах міста, визначення місць для вигулу собак, створення та утримання  карантинного майданчику, переміщення до нього безпритульних тварин та надання послуг з відлову тварин для їх подальшої стерилізації, щеплення та утримання, лікування.</w:t>
      </w:r>
    </w:p>
    <w:p w:rsidR="00E63B45" w:rsidRPr="00306C38" w:rsidRDefault="00E63B45" w:rsidP="00E63B45">
      <w:pPr>
        <w:ind w:firstLine="708"/>
        <w:jc w:val="both"/>
        <w:rPr>
          <w:lang w:eastAsia="uk-UA"/>
        </w:rPr>
      </w:pPr>
      <w:r w:rsidRPr="00306C38">
        <w:rPr>
          <w:lang w:eastAsia="uk-UA"/>
        </w:rPr>
        <w:t xml:space="preserve">1.9. Необхідність висвітлення проблем поводження з тваринами в засобах масової інформації: відкриття відповідної рубрики , організація </w:t>
      </w:r>
      <w:proofErr w:type="spellStart"/>
      <w:r w:rsidRPr="00306C38">
        <w:rPr>
          <w:lang w:eastAsia="uk-UA"/>
        </w:rPr>
        <w:t>теле-</w:t>
      </w:r>
      <w:proofErr w:type="spellEnd"/>
      <w:r w:rsidRPr="00306C38">
        <w:rPr>
          <w:lang w:eastAsia="uk-UA"/>
        </w:rPr>
        <w:t xml:space="preserve"> та радіопередач, випуск листівок та плакатів, розміщення інформації у газетах, створення відповідних сайтів в Інтернеті.</w:t>
      </w:r>
    </w:p>
    <w:p w:rsidR="00E63B45" w:rsidRPr="00306C38" w:rsidRDefault="00E63B45" w:rsidP="00E63B45">
      <w:pPr>
        <w:ind w:firstLine="720"/>
        <w:jc w:val="both"/>
      </w:pPr>
      <w:r w:rsidRPr="00306C38">
        <w:t>Оплата кредиторської заборгованості за виконані роботи та надані послуги в попередньому році.</w:t>
      </w:r>
    </w:p>
    <w:p w:rsidR="00E63B45" w:rsidRPr="00306C38" w:rsidRDefault="00E63B45" w:rsidP="00E63B45">
      <w:pPr>
        <w:jc w:val="both"/>
        <w:rPr>
          <w:b/>
          <w:u w:val="single"/>
          <w:lang w:eastAsia="uk-UA"/>
        </w:rPr>
      </w:pPr>
      <w:r w:rsidRPr="00306C38">
        <w:rPr>
          <w:lang w:eastAsia="uk-UA"/>
        </w:rPr>
        <w:t> </w:t>
      </w:r>
      <w:r w:rsidRPr="00306C38">
        <w:rPr>
          <w:b/>
          <w:u w:val="single"/>
          <w:lang w:eastAsia="uk-UA"/>
        </w:rPr>
        <w:t>2. Перелік заходів і завдань Програми та її результативні показники</w:t>
      </w:r>
    </w:p>
    <w:p w:rsidR="00E63B45" w:rsidRPr="00306C38" w:rsidRDefault="00E63B45" w:rsidP="00E63B45">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329"/>
        <w:gridCol w:w="1086"/>
        <w:gridCol w:w="1616"/>
        <w:gridCol w:w="1838"/>
      </w:tblGrid>
      <w:tr w:rsidR="00E63B45" w:rsidRPr="00306C38" w:rsidTr="008029C0">
        <w:tc>
          <w:tcPr>
            <w:tcW w:w="367" w:type="pct"/>
          </w:tcPr>
          <w:p w:rsidR="00E63B45" w:rsidRPr="00306C38" w:rsidRDefault="00E63B45" w:rsidP="008029C0">
            <w:pPr>
              <w:jc w:val="both"/>
            </w:pPr>
            <w:proofErr w:type="spellStart"/>
            <w:r w:rsidRPr="00306C38">
              <w:t>№пп</w:t>
            </w:r>
            <w:proofErr w:type="spellEnd"/>
          </w:p>
        </w:tc>
        <w:tc>
          <w:tcPr>
            <w:tcW w:w="2262" w:type="pct"/>
          </w:tcPr>
          <w:p w:rsidR="00E63B45" w:rsidRPr="00306C38" w:rsidRDefault="00E63B45" w:rsidP="008029C0">
            <w:pPr>
              <w:jc w:val="both"/>
            </w:pPr>
            <w:r w:rsidRPr="00306C38">
              <w:rPr>
                <w:bCs/>
                <w:color w:val="000000"/>
              </w:rPr>
              <w:t>Перелік заходів Програми</w:t>
            </w:r>
          </w:p>
        </w:tc>
        <w:tc>
          <w:tcPr>
            <w:tcW w:w="567" w:type="pct"/>
          </w:tcPr>
          <w:p w:rsidR="00E63B45" w:rsidRPr="00306C38" w:rsidRDefault="00E63B45" w:rsidP="008029C0">
            <w:pPr>
              <w:jc w:val="both"/>
            </w:pPr>
            <w:proofErr w:type="spellStart"/>
            <w:r w:rsidRPr="00306C38">
              <w:t>Коштор</w:t>
            </w:r>
            <w:proofErr w:type="spellEnd"/>
            <w:r w:rsidRPr="00306C38">
              <w:t>.</w:t>
            </w:r>
          </w:p>
          <w:p w:rsidR="00E63B45" w:rsidRPr="00306C38" w:rsidRDefault="00E63B45" w:rsidP="008029C0">
            <w:pPr>
              <w:jc w:val="both"/>
            </w:pPr>
            <w:r w:rsidRPr="00306C38">
              <w:t>вартість тис. грн.</w:t>
            </w:r>
          </w:p>
        </w:tc>
        <w:tc>
          <w:tcPr>
            <w:tcW w:w="844" w:type="pct"/>
          </w:tcPr>
          <w:p w:rsidR="00E63B45" w:rsidRPr="00306C38" w:rsidRDefault="00E63B45" w:rsidP="008029C0">
            <w:pPr>
              <w:jc w:val="both"/>
            </w:pPr>
            <w:r w:rsidRPr="00306C38">
              <w:t>Шляхи фінансування</w:t>
            </w:r>
          </w:p>
        </w:tc>
        <w:tc>
          <w:tcPr>
            <w:tcW w:w="960" w:type="pct"/>
          </w:tcPr>
          <w:p w:rsidR="00E63B45" w:rsidRPr="00306C38" w:rsidRDefault="00E63B45" w:rsidP="008029C0">
            <w:pPr>
              <w:jc w:val="both"/>
            </w:pPr>
            <w:r w:rsidRPr="00306C38">
              <w:t>Відповідальний виконавець</w:t>
            </w:r>
          </w:p>
        </w:tc>
      </w:tr>
      <w:tr w:rsidR="00E63B45" w:rsidRPr="00306C38" w:rsidTr="008029C0">
        <w:tc>
          <w:tcPr>
            <w:tcW w:w="367" w:type="pct"/>
          </w:tcPr>
          <w:p w:rsidR="00E63B45" w:rsidRPr="00306C38" w:rsidRDefault="00E63B45" w:rsidP="008029C0">
            <w:pPr>
              <w:ind w:left="-108" w:right="-108"/>
              <w:jc w:val="both"/>
            </w:pPr>
            <w:r w:rsidRPr="00306C38">
              <w:t xml:space="preserve">  1</w:t>
            </w:r>
          </w:p>
        </w:tc>
        <w:tc>
          <w:tcPr>
            <w:tcW w:w="2262" w:type="pct"/>
          </w:tcPr>
          <w:p w:rsidR="00E63B45" w:rsidRPr="00306C38" w:rsidRDefault="00E63B45" w:rsidP="008029C0">
            <w:pPr>
              <w:jc w:val="both"/>
            </w:pPr>
            <w:r w:rsidRPr="00306C38">
              <w:t>2</w:t>
            </w:r>
          </w:p>
        </w:tc>
        <w:tc>
          <w:tcPr>
            <w:tcW w:w="567" w:type="pct"/>
          </w:tcPr>
          <w:p w:rsidR="00E63B45" w:rsidRPr="00306C38" w:rsidRDefault="00E63B45" w:rsidP="008029C0">
            <w:pPr>
              <w:jc w:val="both"/>
            </w:pPr>
            <w:r w:rsidRPr="00306C38">
              <w:t>4</w:t>
            </w:r>
          </w:p>
        </w:tc>
        <w:tc>
          <w:tcPr>
            <w:tcW w:w="844" w:type="pct"/>
          </w:tcPr>
          <w:p w:rsidR="00E63B45" w:rsidRPr="00306C38" w:rsidRDefault="00E63B45" w:rsidP="008029C0">
            <w:pPr>
              <w:jc w:val="both"/>
            </w:pPr>
            <w:r w:rsidRPr="00306C38">
              <w:t>5</w:t>
            </w:r>
          </w:p>
        </w:tc>
        <w:tc>
          <w:tcPr>
            <w:tcW w:w="960" w:type="pct"/>
          </w:tcPr>
          <w:p w:rsidR="00E63B45" w:rsidRPr="00306C38" w:rsidRDefault="00E63B45" w:rsidP="008029C0">
            <w:pPr>
              <w:jc w:val="both"/>
            </w:pPr>
          </w:p>
        </w:tc>
      </w:tr>
      <w:tr w:rsidR="00E63B45" w:rsidRPr="00306C38" w:rsidTr="008029C0">
        <w:tc>
          <w:tcPr>
            <w:tcW w:w="367" w:type="pct"/>
          </w:tcPr>
          <w:p w:rsidR="00E63B45" w:rsidRPr="00306C38" w:rsidRDefault="00E63B45" w:rsidP="008029C0">
            <w:pPr>
              <w:numPr>
                <w:ilvl w:val="0"/>
                <w:numId w:val="1"/>
              </w:numPr>
              <w:tabs>
                <w:tab w:val="clear" w:pos="720"/>
              </w:tabs>
              <w:ind w:left="0" w:right="-108" w:firstLine="0"/>
              <w:jc w:val="both"/>
            </w:pPr>
          </w:p>
        </w:tc>
        <w:tc>
          <w:tcPr>
            <w:tcW w:w="2262" w:type="pct"/>
            <w:vAlign w:val="center"/>
          </w:tcPr>
          <w:p w:rsidR="00E63B45" w:rsidRPr="00306C38" w:rsidRDefault="00E63B45" w:rsidP="008029C0">
            <w:pPr>
              <w:spacing w:before="100" w:beforeAutospacing="1" w:after="100" w:afterAutospacing="1"/>
              <w:jc w:val="both"/>
              <w:rPr>
                <w:color w:val="000000"/>
                <w:lang w:eastAsia="uk-UA"/>
              </w:rPr>
            </w:pPr>
            <w:r w:rsidRPr="00306C38">
              <w:rPr>
                <w:color w:val="000000"/>
                <w:lang w:eastAsia="uk-UA"/>
              </w:rPr>
              <w:t>Влаштування </w:t>
            </w:r>
            <w:r w:rsidRPr="00306C38">
              <w:rPr>
                <w:lang w:eastAsia="uk-UA"/>
              </w:rPr>
              <w:t xml:space="preserve"> </w:t>
            </w:r>
            <w:r w:rsidRPr="00306C38">
              <w:rPr>
                <w:color w:val="000000"/>
                <w:lang w:eastAsia="uk-UA"/>
              </w:rPr>
              <w:t>карантинного майданчику безпритульних тварин </w:t>
            </w:r>
          </w:p>
        </w:tc>
        <w:tc>
          <w:tcPr>
            <w:tcW w:w="567" w:type="pct"/>
          </w:tcPr>
          <w:p w:rsidR="00E63B45" w:rsidRPr="00306C38" w:rsidRDefault="00E63B45" w:rsidP="008029C0">
            <w:pPr>
              <w:jc w:val="both"/>
            </w:pPr>
            <w:r w:rsidRPr="00306C38">
              <w:t>150,0</w:t>
            </w:r>
          </w:p>
        </w:tc>
        <w:tc>
          <w:tcPr>
            <w:tcW w:w="844" w:type="pct"/>
            <w:vMerge w:val="restart"/>
            <w:vAlign w:val="center"/>
          </w:tcPr>
          <w:p w:rsidR="00E63B45" w:rsidRPr="00306C38" w:rsidRDefault="00E63B45" w:rsidP="008029C0">
            <w:pPr>
              <w:jc w:val="both"/>
            </w:pPr>
            <w:r w:rsidRPr="00306C38">
              <w:rPr>
                <w:bCs/>
              </w:rPr>
              <w:t>Місцевий бюджет</w:t>
            </w:r>
          </w:p>
        </w:tc>
        <w:tc>
          <w:tcPr>
            <w:tcW w:w="960" w:type="pct"/>
            <w:vMerge w:val="restart"/>
          </w:tcPr>
          <w:p w:rsidR="00E63B45" w:rsidRPr="00306C38" w:rsidRDefault="00E63B45" w:rsidP="008029C0">
            <w:pPr>
              <w:jc w:val="both"/>
            </w:pPr>
            <w:r w:rsidRPr="00306C38">
              <w:t xml:space="preserve">Відбір   виконавців   заходів    </w:t>
            </w:r>
          </w:p>
        </w:tc>
      </w:tr>
      <w:tr w:rsidR="00E63B45" w:rsidRPr="00306C38" w:rsidTr="008029C0">
        <w:tc>
          <w:tcPr>
            <w:tcW w:w="367" w:type="pct"/>
          </w:tcPr>
          <w:p w:rsidR="00E63B45" w:rsidRPr="00306C38" w:rsidRDefault="00E63B45" w:rsidP="008029C0">
            <w:pPr>
              <w:numPr>
                <w:ilvl w:val="0"/>
                <w:numId w:val="1"/>
              </w:numPr>
              <w:tabs>
                <w:tab w:val="clear" w:pos="720"/>
              </w:tabs>
              <w:ind w:left="0" w:right="-108" w:firstLine="0"/>
              <w:jc w:val="both"/>
            </w:pPr>
          </w:p>
        </w:tc>
        <w:tc>
          <w:tcPr>
            <w:tcW w:w="2262" w:type="pct"/>
            <w:vAlign w:val="center"/>
          </w:tcPr>
          <w:p w:rsidR="00E63B45" w:rsidRPr="00306C38" w:rsidRDefault="00E63B45" w:rsidP="008029C0">
            <w:pPr>
              <w:spacing w:before="100" w:beforeAutospacing="1" w:after="100" w:afterAutospacing="1"/>
              <w:jc w:val="both"/>
              <w:rPr>
                <w:lang w:eastAsia="uk-UA"/>
              </w:rPr>
            </w:pPr>
            <w:r w:rsidRPr="00306C38">
              <w:rPr>
                <w:color w:val="000000"/>
                <w:lang w:eastAsia="uk-UA"/>
              </w:rPr>
              <w:t>Утримання безпритульних тварин</w:t>
            </w:r>
          </w:p>
        </w:tc>
        <w:tc>
          <w:tcPr>
            <w:tcW w:w="567" w:type="pct"/>
          </w:tcPr>
          <w:p w:rsidR="00E63B45" w:rsidRPr="00306C38" w:rsidRDefault="00E63B45" w:rsidP="008029C0">
            <w:pPr>
              <w:jc w:val="both"/>
            </w:pPr>
            <w:r w:rsidRPr="00306C38">
              <w:t>100,0</w:t>
            </w:r>
          </w:p>
        </w:tc>
        <w:tc>
          <w:tcPr>
            <w:tcW w:w="844" w:type="pct"/>
            <w:vMerge/>
          </w:tcPr>
          <w:p w:rsidR="00E63B45" w:rsidRPr="00306C38" w:rsidRDefault="00E63B45" w:rsidP="008029C0">
            <w:pPr>
              <w:jc w:val="both"/>
            </w:pPr>
          </w:p>
        </w:tc>
        <w:tc>
          <w:tcPr>
            <w:tcW w:w="960" w:type="pct"/>
            <w:vMerge/>
          </w:tcPr>
          <w:p w:rsidR="00E63B45" w:rsidRPr="00306C38" w:rsidRDefault="00E63B45" w:rsidP="008029C0">
            <w:pPr>
              <w:jc w:val="both"/>
            </w:pPr>
          </w:p>
        </w:tc>
      </w:tr>
      <w:tr w:rsidR="00E63B45" w:rsidRPr="00306C38" w:rsidTr="008029C0">
        <w:tc>
          <w:tcPr>
            <w:tcW w:w="367" w:type="pct"/>
          </w:tcPr>
          <w:p w:rsidR="00E63B45" w:rsidRPr="00306C38" w:rsidRDefault="00E63B45" w:rsidP="008029C0">
            <w:pPr>
              <w:numPr>
                <w:ilvl w:val="0"/>
                <w:numId w:val="1"/>
              </w:numPr>
              <w:tabs>
                <w:tab w:val="clear" w:pos="720"/>
              </w:tabs>
              <w:ind w:left="0" w:right="-108" w:firstLine="0"/>
              <w:jc w:val="both"/>
            </w:pPr>
          </w:p>
        </w:tc>
        <w:tc>
          <w:tcPr>
            <w:tcW w:w="2262" w:type="pct"/>
            <w:vAlign w:val="center"/>
          </w:tcPr>
          <w:p w:rsidR="00E63B45" w:rsidRPr="00306C38" w:rsidRDefault="00E63B45" w:rsidP="008029C0">
            <w:pPr>
              <w:spacing w:before="100" w:beforeAutospacing="1" w:after="100" w:afterAutospacing="1"/>
              <w:jc w:val="both"/>
              <w:rPr>
                <w:lang w:eastAsia="uk-UA"/>
              </w:rPr>
            </w:pPr>
            <w:r w:rsidRPr="00306C38">
              <w:rPr>
                <w:color w:val="000000"/>
                <w:lang w:eastAsia="uk-UA"/>
              </w:rPr>
              <w:t xml:space="preserve">Надання послуг з відлову безпритульних тварин </w:t>
            </w:r>
          </w:p>
        </w:tc>
        <w:tc>
          <w:tcPr>
            <w:tcW w:w="567" w:type="pct"/>
          </w:tcPr>
          <w:p w:rsidR="00E63B45" w:rsidRPr="00306C38" w:rsidRDefault="00E63B45" w:rsidP="008029C0">
            <w:pPr>
              <w:jc w:val="both"/>
            </w:pPr>
            <w:r w:rsidRPr="00306C38">
              <w:t>100,0</w:t>
            </w:r>
          </w:p>
        </w:tc>
        <w:tc>
          <w:tcPr>
            <w:tcW w:w="844" w:type="pct"/>
            <w:vMerge/>
          </w:tcPr>
          <w:p w:rsidR="00E63B45" w:rsidRPr="00306C38" w:rsidRDefault="00E63B45" w:rsidP="008029C0">
            <w:pPr>
              <w:jc w:val="both"/>
            </w:pPr>
          </w:p>
        </w:tc>
        <w:tc>
          <w:tcPr>
            <w:tcW w:w="960" w:type="pct"/>
            <w:vMerge/>
          </w:tcPr>
          <w:p w:rsidR="00E63B45" w:rsidRPr="00306C38" w:rsidRDefault="00E63B45" w:rsidP="008029C0">
            <w:pPr>
              <w:jc w:val="both"/>
            </w:pPr>
          </w:p>
        </w:tc>
      </w:tr>
      <w:tr w:rsidR="00E63B45" w:rsidRPr="00306C38" w:rsidTr="008029C0">
        <w:tc>
          <w:tcPr>
            <w:tcW w:w="367" w:type="pct"/>
          </w:tcPr>
          <w:p w:rsidR="00E63B45" w:rsidRPr="00306C38" w:rsidRDefault="00E63B45" w:rsidP="008029C0">
            <w:pPr>
              <w:numPr>
                <w:ilvl w:val="0"/>
                <w:numId w:val="1"/>
              </w:numPr>
              <w:tabs>
                <w:tab w:val="clear" w:pos="720"/>
              </w:tabs>
              <w:ind w:left="0" w:right="-108" w:firstLine="0"/>
              <w:jc w:val="both"/>
            </w:pPr>
          </w:p>
        </w:tc>
        <w:tc>
          <w:tcPr>
            <w:tcW w:w="2262" w:type="pct"/>
            <w:vAlign w:val="center"/>
          </w:tcPr>
          <w:p w:rsidR="00E63B45" w:rsidRPr="00306C38" w:rsidRDefault="00E63B45" w:rsidP="008029C0">
            <w:pPr>
              <w:spacing w:before="100" w:beforeAutospacing="1" w:after="100" w:afterAutospacing="1"/>
              <w:jc w:val="both"/>
              <w:rPr>
                <w:lang w:eastAsia="uk-UA"/>
              </w:rPr>
            </w:pPr>
            <w:r w:rsidRPr="00306C38">
              <w:rPr>
                <w:color w:val="000000"/>
                <w:lang w:eastAsia="uk-UA"/>
              </w:rPr>
              <w:t>Оплата послуг з надання ветеринарної допомоги безпритульним тваринам  </w:t>
            </w:r>
          </w:p>
        </w:tc>
        <w:tc>
          <w:tcPr>
            <w:tcW w:w="567" w:type="pct"/>
          </w:tcPr>
          <w:p w:rsidR="00E63B45" w:rsidRPr="00306C38" w:rsidRDefault="00E63B45" w:rsidP="008029C0">
            <w:pPr>
              <w:jc w:val="both"/>
            </w:pPr>
            <w:r w:rsidRPr="00306C38">
              <w:t>80,0</w:t>
            </w:r>
          </w:p>
        </w:tc>
        <w:tc>
          <w:tcPr>
            <w:tcW w:w="844" w:type="pct"/>
            <w:vMerge/>
          </w:tcPr>
          <w:p w:rsidR="00E63B45" w:rsidRPr="00306C38" w:rsidRDefault="00E63B45" w:rsidP="008029C0">
            <w:pPr>
              <w:jc w:val="both"/>
            </w:pPr>
          </w:p>
        </w:tc>
        <w:tc>
          <w:tcPr>
            <w:tcW w:w="960" w:type="pct"/>
            <w:vMerge/>
          </w:tcPr>
          <w:p w:rsidR="00E63B45" w:rsidRPr="00306C38" w:rsidRDefault="00E63B45" w:rsidP="008029C0">
            <w:pPr>
              <w:jc w:val="both"/>
            </w:pPr>
          </w:p>
        </w:tc>
      </w:tr>
      <w:tr w:rsidR="00E63B45" w:rsidRPr="00306C38" w:rsidTr="008029C0">
        <w:tc>
          <w:tcPr>
            <w:tcW w:w="367" w:type="pct"/>
          </w:tcPr>
          <w:p w:rsidR="00E63B45" w:rsidRPr="00306C38" w:rsidRDefault="00E63B45" w:rsidP="008029C0">
            <w:pPr>
              <w:numPr>
                <w:ilvl w:val="0"/>
                <w:numId w:val="1"/>
              </w:numPr>
              <w:tabs>
                <w:tab w:val="clear" w:pos="720"/>
              </w:tabs>
              <w:ind w:left="0" w:right="-108" w:firstLine="0"/>
              <w:jc w:val="both"/>
            </w:pPr>
          </w:p>
        </w:tc>
        <w:tc>
          <w:tcPr>
            <w:tcW w:w="2262" w:type="pct"/>
            <w:vAlign w:val="center"/>
          </w:tcPr>
          <w:p w:rsidR="00E63B45" w:rsidRPr="00306C38" w:rsidRDefault="00E63B45" w:rsidP="008029C0">
            <w:pPr>
              <w:spacing w:before="100" w:beforeAutospacing="1" w:after="100" w:afterAutospacing="1"/>
              <w:jc w:val="both"/>
              <w:rPr>
                <w:lang w:eastAsia="uk-UA"/>
              </w:rPr>
            </w:pPr>
            <w:r w:rsidRPr="00306C38">
              <w:rPr>
                <w:color w:val="000000"/>
                <w:lang w:eastAsia="uk-UA"/>
              </w:rPr>
              <w:t xml:space="preserve">Придбання транквілізаторів та дезінфікуючих засобів, вакцини проти сказу, проведення лабораторних </w:t>
            </w:r>
            <w:r w:rsidRPr="00306C38">
              <w:rPr>
                <w:color w:val="000000"/>
                <w:lang w:eastAsia="uk-UA"/>
              </w:rPr>
              <w:lastRenderedPageBreak/>
              <w:t xml:space="preserve">досліджень по виявленню інфекційних захворювань тварин </w:t>
            </w:r>
          </w:p>
        </w:tc>
        <w:tc>
          <w:tcPr>
            <w:tcW w:w="567" w:type="pct"/>
          </w:tcPr>
          <w:p w:rsidR="00E63B45" w:rsidRPr="00306C38" w:rsidRDefault="00E63B45" w:rsidP="008029C0">
            <w:pPr>
              <w:jc w:val="both"/>
            </w:pPr>
            <w:r w:rsidRPr="00306C38">
              <w:lastRenderedPageBreak/>
              <w:t>50,0</w:t>
            </w:r>
          </w:p>
        </w:tc>
        <w:tc>
          <w:tcPr>
            <w:tcW w:w="844" w:type="pct"/>
            <w:vMerge/>
          </w:tcPr>
          <w:p w:rsidR="00E63B45" w:rsidRPr="00306C38" w:rsidRDefault="00E63B45" w:rsidP="008029C0">
            <w:pPr>
              <w:jc w:val="both"/>
            </w:pPr>
          </w:p>
        </w:tc>
        <w:tc>
          <w:tcPr>
            <w:tcW w:w="960" w:type="pct"/>
            <w:vMerge/>
          </w:tcPr>
          <w:p w:rsidR="00E63B45" w:rsidRPr="00306C38" w:rsidRDefault="00E63B45" w:rsidP="008029C0">
            <w:pPr>
              <w:jc w:val="both"/>
            </w:pPr>
          </w:p>
        </w:tc>
      </w:tr>
      <w:tr w:rsidR="00E63B45" w:rsidRPr="00306C38" w:rsidTr="008029C0">
        <w:tc>
          <w:tcPr>
            <w:tcW w:w="367" w:type="pct"/>
          </w:tcPr>
          <w:p w:rsidR="00E63B45" w:rsidRPr="00306C38" w:rsidRDefault="00E63B45" w:rsidP="008029C0">
            <w:pPr>
              <w:numPr>
                <w:ilvl w:val="0"/>
                <w:numId w:val="1"/>
              </w:numPr>
              <w:tabs>
                <w:tab w:val="clear" w:pos="720"/>
              </w:tabs>
              <w:ind w:left="0" w:right="-108" w:firstLine="0"/>
              <w:jc w:val="both"/>
            </w:pPr>
          </w:p>
        </w:tc>
        <w:tc>
          <w:tcPr>
            <w:tcW w:w="2262" w:type="pct"/>
            <w:vAlign w:val="center"/>
          </w:tcPr>
          <w:p w:rsidR="00E63B45" w:rsidRPr="00306C38" w:rsidRDefault="00E63B45" w:rsidP="008029C0">
            <w:pPr>
              <w:spacing w:before="100" w:beforeAutospacing="1" w:after="100" w:afterAutospacing="1"/>
              <w:jc w:val="both"/>
              <w:rPr>
                <w:color w:val="000000"/>
                <w:lang w:eastAsia="uk-UA"/>
              </w:rPr>
            </w:pPr>
            <w:r w:rsidRPr="00306C38">
              <w:rPr>
                <w:color w:val="000000"/>
                <w:lang w:eastAsia="uk-UA"/>
              </w:rPr>
              <w:t>Стерилізація кастрація,</w:t>
            </w:r>
          </w:p>
        </w:tc>
        <w:tc>
          <w:tcPr>
            <w:tcW w:w="567" w:type="pct"/>
          </w:tcPr>
          <w:p w:rsidR="00E63B45" w:rsidRPr="00306C38" w:rsidRDefault="00E63B45" w:rsidP="008029C0">
            <w:pPr>
              <w:jc w:val="both"/>
            </w:pPr>
            <w:r w:rsidRPr="00306C38">
              <w:t>199,0</w:t>
            </w:r>
          </w:p>
        </w:tc>
        <w:tc>
          <w:tcPr>
            <w:tcW w:w="844" w:type="pct"/>
            <w:vMerge/>
          </w:tcPr>
          <w:p w:rsidR="00E63B45" w:rsidRPr="00306C38" w:rsidRDefault="00E63B45" w:rsidP="008029C0">
            <w:pPr>
              <w:jc w:val="both"/>
            </w:pPr>
          </w:p>
        </w:tc>
        <w:tc>
          <w:tcPr>
            <w:tcW w:w="960" w:type="pct"/>
            <w:vMerge/>
          </w:tcPr>
          <w:p w:rsidR="00E63B45" w:rsidRPr="00306C38" w:rsidRDefault="00E63B45" w:rsidP="008029C0">
            <w:pPr>
              <w:jc w:val="both"/>
            </w:pPr>
          </w:p>
        </w:tc>
      </w:tr>
      <w:tr w:rsidR="00E63B45" w:rsidRPr="00306C38" w:rsidTr="008029C0">
        <w:tc>
          <w:tcPr>
            <w:tcW w:w="367" w:type="pct"/>
          </w:tcPr>
          <w:p w:rsidR="00E63B45" w:rsidRPr="00306C38" w:rsidRDefault="00E63B45" w:rsidP="008029C0">
            <w:pPr>
              <w:numPr>
                <w:ilvl w:val="0"/>
                <w:numId w:val="1"/>
              </w:numPr>
              <w:tabs>
                <w:tab w:val="clear" w:pos="720"/>
              </w:tabs>
              <w:ind w:left="0" w:right="-108" w:firstLine="0"/>
              <w:jc w:val="both"/>
            </w:pPr>
          </w:p>
        </w:tc>
        <w:tc>
          <w:tcPr>
            <w:tcW w:w="2262" w:type="pct"/>
            <w:vAlign w:val="center"/>
          </w:tcPr>
          <w:p w:rsidR="00E63B45" w:rsidRPr="00306C38" w:rsidRDefault="00E63B45" w:rsidP="008029C0">
            <w:pPr>
              <w:spacing w:before="100" w:beforeAutospacing="1" w:after="100" w:afterAutospacing="1"/>
              <w:jc w:val="both"/>
              <w:rPr>
                <w:color w:val="000000"/>
                <w:lang w:eastAsia="uk-UA"/>
              </w:rPr>
            </w:pPr>
            <w:r w:rsidRPr="00306C38">
              <w:rPr>
                <w:color w:val="000000"/>
                <w:lang w:eastAsia="uk-UA"/>
              </w:rPr>
              <w:t>Утримання карантинного майданчика</w:t>
            </w:r>
          </w:p>
        </w:tc>
        <w:tc>
          <w:tcPr>
            <w:tcW w:w="567" w:type="pct"/>
          </w:tcPr>
          <w:p w:rsidR="00E63B45" w:rsidRPr="00306C38" w:rsidRDefault="00E63B45" w:rsidP="008029C0">
            <w:pPr>
              <w:jc w:val="both"/>
            </w:pPr>
            <w:r w:rsidRPr="00306C38">
              <w:t>70,0</w:t>
            </w:r>
          </w:p>
        </w:tc>
        <w:tc>
          <w:tcPr>
            <w:tcW w:w="844" w:type="pct"/>
            <w:vMerge/>
          </w:tcPr>
          <w:p w:rsidR="00E63B45" w:rsidRPr="00306C38" w:rsidRDefault="00E63B45" w:rsidP="008029C0">
            <w:pPr>
              <w:jc w:val="both"/>
            </w:pPr>
          </w:p>
        </w:tc>
        <w:tc>
          <w:tcPr>
            <w:tcW w:w="960" w:type="pct"/>
            <w:vMerge/>
          </w:tcPr>
          <w:p w:rsidR="00E63B45" w:rsidRPr="00306C38" w:rsidRDefault="00E63B45" w:rsidP="008029C0">
            <w:pPr>
              <w:jc w:val="both"/>
            </w:pPr>
          </w:p>
        </w:tc>
      </w:tr>
      <w:tr w:rsidR="00E63B45" w:rsidRPr="00306C38" w:rsidTr="008029C0">
        <w:tc>
          <w:tcPr>
            <w:tcW w:w="367" w:type="pct"/>
          </w:tcPr>
          <w:p w:rsidR="00E63B45" w:rsidRPr="00306C38" w:rsidRDefault="00E63B45" w:rsidP="008029C0">
            <w:pPr>
              <w:numPr>
                <w:ilvl w:val="0"/>
                <w:numId w:val="1"/>
              </w:numPr>
              <w:tabs>
                <w:tab w:val="clear" w:pos="720"/>
              </w:tabs>
              <w:ind w:left="0" w:right="-108" w:firstLine="0"/>
              <w:jc w:val="both"/>
            </w:pPr>
          </w:p>
        </w:tc>
        <w:tc>
          <w:tcPr>
            <w:tcW w:w="2262" w:type="pct"/>
            <w:vAlign w:val="center"/>
          </w:tcPr>
          <w:p w:rsidR="00E63B45" w:rsidRPr="00306C38" w:rsidRDefault="00E63B45" w:rsidP="008029C0">
            <w:pPr>
              <w:spacing w:before="100" w:beforeAutospacing="1" w:after="100" w:afterAutospacing="1"/>
              <w:jc w:val="both"/>
              <w:rPr>
                <w:lang w:eastAsia="uk-UA"/>
              </w:rPr>
            </w:pPr>
            <w:r w:rsidRPr="00306C38">
              <w:rPr>
                <w:color w:val="000000"/>
                <w:lang w:eastAsia="uk-UA"/>
              </w:rPr>
              <w:t xml:space="preserve">Створення місць вигулу собак у районах міста </w:t>
            </w:r>
          </w:p>
        </w:tc>
        <w:tc>
          <w:tcPr>
            <w:tcW w:w="567" w:type="pct"/>
          </w:tcPr>
          <w:p w:rsidR="00E63B45" w:rsidRPr="00306C38" w:rsidRDefault="00E63B45" w:rsidP="008029C0">
            <w:pPr>
              <w:jc w:val="both"/>
              <w:rPr>
                <w:color w:val="FF0000"/>
              </w:rPr>
            </w:pPr>
          </w:p>
        </w:tc>
        <w:tc>
          <w:tcPr>
            <w:tcW w:w="844" w:type="pct"/>
            <w:vMerge w:val="restart"/>
            <w:vAlign w:val="center"/>
          </w:tcPr>
          <w:p w:rsidR="00E63B45" w:rsidRPr="00306C38" w:rsidRDefault="00E63B45" w:rsidP="008029C0">
            <w:pPr>
              <w:jc w:val="both"/>
            </w:pPr>
            <w:r w:rsidRPr="00306C38">
              <w:rPr>
                <w:bCs/>
              </w:rPr>
              <w:t>Місцевий бюджет</w:t>
            </w:r>
          </w:p>
        </w:tc>
        <w:tc>
          <w:tcPr>
            <w:tcW w:w="960" w:type="pct"/>
            <w:vMerge/>
          </w:tcPr>
          <w:p w:rsidR="00E63B45" w:rsidRPr="00306C38" w:rsidRDefault="00E63B45" w:rsidP="008029C0">
            <w:pPr>
              <w:jc w:val="both"/>
            </w:pPr>
          </w:p>
        </w:tc>
      </w:tr>
      <w:tr w:rsidR="00E63B45" w:rsidRPr="00306C38" w:rsidTr="008029C0">
        <w:tc>
          <w:tcPr>
            <w:tcW w:w="367" w:type="pct"/>
          </w:tcPr>
          <w:p w:rsidR="00E63B45" w:rsidRPr="00306C38" w:rsidRDefault="00E63B45" w:rsidP="008029C0">
            <w:pPr>
              <w:numPr>
                <w:ilvl w:val="0"/>
                <w:numId w:val="1"/>
              </w:numPr>
              <w:tabs>
                <w:tab w:val="clear" w:pos="720"/>
              </w:tabs>
              <w:ind w:left="0" w:right="-108" w:firstLine="0"/>
              <w:jc w:val="both"/>
            </w:pPr>
          </w:p>
        </w:tc>
        <w:tc>
          <w:tcPr>
            <w:tcW w:w="2262" w:type="pct"/>
            <w:vAlign w:val="center"/>
          </w:tcPr>
          <w:p w:rsidR="00E63B45" w:rsidRPr="00306C38" w:rsidRDefault="00E63B45" w:rsidP="008029C0">
            <w:pPr>
              <w:spacing w:before="100" w:beforeAutospacing="1" w:after="100" w:afterAutospacing="1"/>
              <w:jc w:val="both"/>
              <w:rPr>
                <w:lang w:eastAsia="uk-UA"/>
              </w:rPr>
            </w:pPr>
            <w:r w:rsidRPr="00306C38">
              <w:rPr>
                <w:color w:val="000000"/>
                <w:lang w:eastAsia="uk-UA"/>
              </w:rPr>
              <w:t xml:space="preserve">Виготовлення та встановлення знаків «Вигул собак забороняється» </w:t>
            </w:r>
          </w:p>
        </w:tc>
        <w:tc>
          <w:tcPr>
            <w:tcW w:w="567" w:type="pct"/>
          </w:tcPr>
          <w:p w:rsidR="00E63B45" w:rsidRPr="00306C38" w:rsidRDefault="00E63B45" w:rsidP="008029C0">
            <w:pPr>
              <w:jc w:val="both"/>
            </w:pPr>
            <w:r w:rsidRPr="00306C38">
              <w:t>2,5</w:t>
            </w:r>
          </w:p>
        </w:tc>
        <w:tc>
          <w:tcPr>
            <w:tcW w:w="844" w:type="pct"/>
            <w:vMerge/>
          </w:tcPr>
          <w:p w:rsidR="00E63B45" w:rsidRPr="00306C38" w:rsidRDefault="00E63B45" w:rsidP="008029C0">
            <w:pPr>
              <w:jc w:val="both"/>
            </w:pPr>
          </w:p>
        </w:tc>
        <w:tc>
          <w:tcPr>
            <w:tcW w:w="960" w:type="pct"/>
            <w:vMerge/>
          </w:tcPr>
          <w:p w:rsidR="00E63B45" w:rsidRPr="00306C38" w:rsidRDefault="00E63B45" w:rsidP="008029C0">
            <w:pPr>
              <w:jc w:val="both"/>
            </w:pPr>
          </w:p>
        </w:tc>
      </w:tr>
      <w:tr w:rsidR="00E63B45" w:rsidRPr="00306C38" w:rsidTr="008029C0">
        <w:tc>
          <w:tcPr>
            <w:tcW w:w="367" w:type="pct"/>
          </w:tcPr>
          <w:p w:rsidR="00E63B45" w:rsidRPr="00306C38" w:rsidRDefault="00E63B45" w:rsidP="008029C0">
            <w:pPr>
              <w:numPr>
                <w:ilvl w:val="0"/>
                <w:numId w:val="1"/>
              </w:numPr>
              <w:tabs>
                <w:tab w:val="clear" w:pos="720"/>
              </w:tabs>
              <w:ind w:left="0" w:right="-108" w:firstLine="0"/>
              <w:jc w:val="both"/>
            </w:pPr>
          </w:p>
        </w:tc>
        <w:tc>
          <w:tcPr>
            <w:tcW w:w="2262" w:type="pct"/>
            <w:vAlign w:val="center"/>
          </w:tcPr>
          <w:p w:rsidR="00E63B45" w:rsidRPr="00306C38" w:rsidRDefault="00E63B45" w:rsidP="008029C0">
            <w:pPr>
              <w:jc w:val="both"/>
              <w:rPr>
                <w:color w:val="000000"/>
                <w:lang w:eastAsia="uk-UA"/>
              </w:rPr>
            </w:pPr>
            <w:r w:rsidRPr="00306C38">
              <w:rPr>
                <w:color w:val="000000"/>
                <w:lang w:eastAsia="uk-UA"/>
              </w:rPr>
              <w:t xml:space="preserve">Рекламно-інформаційні та </w:t>
            </w:r>
            <w:proofErr w:type="spellStart"/>
            <w:r w:rsidRPr="00306C38">
              <w:rPr>
                <w:color w:val="000000"/>
                <w:lang w:eastAsia="uk-UA"/>
              </w:rPr>
              <w:t>освітньо-виховні</w:t>
            </w:r>
            <w:proofErr w:type="spellEnd"/>
            <w:r w:rsidRPr="00306C38">
              <w:rPr>
                <w:color w:val="000000"/>
                <w:lang w:eastAsia="uk-UA"/>
              </w:rPr>
              <w:t xml:space="preserve"> заходи:- правила поводження та утримання тварин;</w:t>
            </w:r>
          </w:p>
          <w:p w:rsidR="00E63B45" w:rsidRPr="00306C38" w:rsidRDefault="00E63B45" w:rsidP="008029C0">
            <w:pPr>
              <w:jc w:val="both"/>
              <w:rPr>
                <w:lang w:eastAsia="uk-UA"/>
              </w:rPr>
            </w:pPr>
            <w:r w:rsidRPr="00306C38">
              <w:rPr>
                <w:color w:val="000000"/>
                <w:lang w:eastAsia="uk-UA"/>
              </w:rPr>
              <w:t xml:space="preserve">- розповсюдження листівок та плакатів </w:t>
            </w:r>
          </w:p>
        </w:tc>
        <w:tc>
          <w:tcPr>
            <w:tcW w:w="567" w:type="pct"/>
          </w:tcPr>
          <w:p w:rsidR="00E63B45" w:rsidRPr="00306C38" w:rsidRDefault="00E63B45" w:rsidP="008029C0">
            <w:pPr>
              <w:jc w:val="both"/>
            </w:pPr>
            <w:r w:rsidRPr="00306C38">
              <w:t>1,50</w:t>
            </w:r>
          </w:p>
        </w:tc>
        <w:tc>
          <w:tcPr>
            <w:tcW w:w="844" w:type="pct"/>
            <w:vMerge/>
          </w:tcPr>
          <w:p w:rsidR="00E63B45" w:rsidRPr="00306C38" w:rsidRDefault="00E63B45" w:rsidP="008029C0">
            <w:pPr>
              <w:jc w:val="both"/>
            </w:pPr>
          </w:p>
        </w:tc>
        <w:tc>
          <w:tcPr>
            <w:tcW w:w="960" w:type="pct"/>
            <w:vMerge/>
          </w:tcPr>
          <w:p w:rsidR="00E63B45" w:rsidRPr="00306C38" w:rsidRDefault="00E63B45" w:rsidP="008029C0">
            <w:pPr>
              <w:jc w:val="both"/>
            </w:pPr>
          </w:p>
        </w:tc>
      </w:tr>
      <w:tr w:rsidR="00E63B45" w:rsidRPr="00306C38" w:rsidTr="008029C0">
        <w:tc>
          <w:tcPr>
            <w:tcW w:w="367" w:type="pct"/>
          </w:tcPr>
          <w:p w:rsidR="00E63B45" w:rsidRPr="00306C38" w:rsidRDefault="00E63B45" w:rsidP="008029C0">
            <w:pPr>
              <w:numPr>
                <w:ilvl w:val="0"/>
                <w:numId w:val="1"/>
              </w:numPr>
              <w:tabs>
                <w:tab w:val="clear" w:pos="720"/>
              </w:tabs>
              <w:ind w:left="0" w:right="-108" w:firstLine="0"/>
              <w:jc w:val="both"/>
            </w:pPr>
          </w:p>
        </w:tc>
        <w:tc>
          <w:tcPr>
            <w:tcW w:w="2262" w:type="pct"/>
            <w:vAlign w:val="center"/>
          </w:tcPr>
          <w:p w:rsidR="00E63B45" w:rsidRPr="00306C38" w:rsidRDefault="00E63B45" w:rsidP="008029C0">
            <w:pPr>
              <w:jc w:val="both"/>
              <w:rPr>
                <w:color w:val="000000"/>
                <w:lang w:eastAsia="uk-UA"/>
              </w:rPr>
            </w:pPr>
            <w:r w:rsidRPr="00306C38">
              <w:rPr>
                <w:color w:val="000000"/>
                <w:lang w:eastAsia="uk-UA"/>
              </w:rPr>
              <w:t>Висвітлення проблем поводження з тваринами в засобах масової інформації - відкриття рубрики «Поводження з тваринами»;</w:t>
            </w:r>
          </w:p>
          <w:p w:rsidR="00E63B45" w:rsidRPr="00306C38" w:rsidRDefault="00E63B45" w:rsidP="008029C0">
            <w:pPr>
              <w:jc w:val="both"/>
              <w:rPr>
                <w:lang w:eastAsia="uk-UA"/>
              </w:rPr>
            </w:pPr>
            <w:r w:rsidRPr="00306C38">
              <w:rPr>
                <w:color w:val="000000"/>
                <w:lang w:eastAsia="uk-UA"/>
              </w:rPr>
              <w:t>- організація телепередач;</w:t>
            </w:r>
          </w:p>
          <w:p w:rsidR="00E63B45" w:rsidRPr="00306C38" w:rsidRDefault="00E63B45" w:rsidP="008029C0">
            <w:pPr>
              <w:jc w:val="both"/>
              <w:rPr>
                <w:lang w:eastAsia="uk-UA"/>
              </w:rPr>
            </w:pPr>
            <w:r w:rsidRPr="00306C38">
              <w:rPr>
                <w:color w:val="000000"/>
                <w:lang w:eastAsia="uk-UA"/>
              </w:rPr>
              <w:t>- випуск листівок та плакатів щодо поводження з тваринами;</w:t>
            </w:r>
          </w:p>
          <w:p w:rsidR="00E63B45" w:rsidRPr="00306C38" w:rsidRDefault="00E63B45" w:rsidP="008029C0">
            <w:pPr>
              <w:jc w:val="both"/>
              <w:rPr>
                <w:lang w:eastAsia="uk-UA"/>
              </w:rPr>
            </w:pPr>
            <w:r w:rsidRPr="00306C38">
              <w:rPr>
                <w:color w:val="000000"/>
                <w:lang w:eastAsia="uk-UA"/>
              </w:rPr>
              <w:t>- у газетах міста</w:t>
            </w:r>
          </w:p>
        </w:tc>
        <w:tc>
          <w:tcPr>
            <w:tcW w:w="567" w:type="pct"/>
          </w:tcPr>
          <w:p w:rsidR="00E63B45" w:rsidRPr="00306C38" w:rsidRDefault="00E63B45" w:rsidP="008029C0">
            <w:pPr>
              <w:jc w:val="both"/>
            </w:pPr>
            <w:r w:rsidRPr="00306C38">
              <w:t>1,50</w:t>
            </w:r>
          </w:p>
        </w:tc>
        <w:tc>
          <w:tcPr>
            <w:tcW w:w="844" w:type="pct"/>
            <w:vMerge/>
          </w:tcPr>
          <w:p w:rsidR="00E63B45" w:rsidRPr="00306C38" w:rsidRDefault="00E63B45" w:rsidP="008029C0">
            <w:pPr>
              <w:jc w:val="both"/>
            </w:pPr>
          </w:p>
        </w:tc>
        <w:tc>
          <w:tcPr>
            <w:tcW w:w="960" w:type="pct"/>
            <w:vMerge/>
          </w:tcPr>
          <w:p w:rsidR="00E63B45" w:rsidRPr="00306C38" w:rsidRDefault="00E63B45" w:rsidP="008029C0">
            <w:pPr>
              <w:jc w:val="both"/>
            </w:pPr>
          </w:p>
        </w:tc>
      </w:tr>
      <w:tr w:rsidR="00E63B45" w:rsidRPr="00306C38" w:rsidTr="008029C0">
        <w:tc>
          <w:tcPr>
            <w:tcW w:w="367" w:type="pct"/>
          </w:tcPr>
          <w:p w:rsidR="00E63B45" w:rsidRPr="00306C38" w:rsidRDefault="00E63B45" w:rsidP="008029C0">
            <w:pPr>
              <w:numPr>
                <w:ilvl w:val="0"/>
                <w:numId w:val="1"/>
              </w:numPr>
              <w:tabs>
                <w:tab w:val="clear" w:pos="720"/>
              </w:tabs>
              <w:ind w:left="0" w:right="-108" w:firstLine="0"/>
              <w:jc w:val="both"/>
            </w:pPr>
          </w:p>
        </w:tc>
        <w:tc>
          <w:tcPr>
            <w:tcW w:w="2262" w:type="pct"/>
            <w:vAlign w:val="center"/>
          </w:tcPr>
          <w:p w:rsidR="00E63B45" w:rsidRPr="00306C38" w:rsidRDefault="00E63B45" w:rsidP="008029C0">
            <w:pPr>
              <w:spacing w:before="100" w:beforeAutospacing="1" w:after="100" w:afterAutospacing="1"/>
              <w:jc w:val="both"/>
              <w:rPr>
                <w:lang w:eastAsia="uk-UA"/>
              </w:rPr>
            </w:pPr>
            <w:r w:rsidRPr="00306C38">
              <w:rPr>
                <w:color w:val="000000"/>
                <w:lang w:eastAsia="uk-UA"/>
              </w:rPr>
              <w:t xml:space="preserve">Придбання  </w:t>
            </w:r>
            <w:proofErr w:type="spellStart"/>
            <w:r w:rsidRPr="00306C38">
              <w:rPr>
                <w:color w:val="000000"/>
                <w:lang w:eastAsia="uk-UA"/>
              </w:rPr>
              <w:t>крематора</w:t>
            </w:r>
            <w:proofErr w:type="spellEnd"/>
            <w:r w:rsidRPr="00306C38">
              <w:rPr>
                <w:color w:val="000000"/>
                <w:lang w:eastAsia="uk-UA"/>
              </w:rPr>
              <w:t xml:space="preserve"> для інфекційних тварин </w:t>
            </w:r>
          </w:p>
        </w:tc>
        <w:tc>
          <w:tcPr>
            <w:tcW w:w="567" w:type="pct"/>
          </w:tcPr>
          <w:p w:rsidR="00E63B45" w:rsidRPr="00306C38" w:rsidRDefault="00E63B45" w:rsidP="008029C0">
            <w:pPr>
              <w:jc w:val="both"/>
            </w:pPr>
            <w:r w:rsidRPr="00306C38">
              <w:t>199,0</w:t>
            </w:r>
          </w:p>
        </w:tc>
        <w:tc>
          <w:tcPr>
            <w:tcW w:w="844" w:type="pct"/>
            <w:vMerge/>
          </w:tcPr>
          <w:p w:rsidR="00E63B45" w:rsidRPr="00306C38" w:rsidRDefault="00E63B45" w:rsidP="008029C0">
            <w:pPr>
              <w:jc w:val="both"/>
            </w:pPr>
          </w:p>
        </w:tc>
        <w:tc>
          <w:tcPr>
            <w:tcW w:w="960" w:type="pct"/>
            <w:vMerge/>
          </w:tcPr>
          <w:p w:rsidR="00E63B45" w:rsidRPr="00306C38" w:rsidRDefault="00E63B45" w:rsidP="008029C0">
            <w:pPr>
              <w:jc w:val="both"/>
            </w:pPr>
          </w:p>
        </w:tc>
      </w:tr>
      <w:tr w:rsidR="00E63B45" w:rsidRPr="00306C38" w:rsidTr="008029C0">
        <w:tc>
          <w:tcPr>
            <w:tcW w:w="367" w:type="pct"/>
          </w:tcPr>
          <w:p w:rsidR="00E63B45" w:rsidRPr="00306C38" w:rsidRDefault="00E63B45" w:rsidP="008029C0">
            <w:pPr>
              <w:numPr>
                <w:ilvl w:val="0"/>
                <w:numId w:val="1"/>
              </w:numPr>
              <w:tabs>
                <w:tab w:val="clear" w:pos="720"/>
              </w:tabs>
              <w:ind w:left="0" w:right="-108" w:firstLine="0"/>
              <w:jc w:val="both"/>
            </w:pPr>
          </w:p>
        </w:tc>
        <w:tc>
          <w:tcPr>
            <w:tcW w:w="2262" w:type="pct"/>
            <w:vAlign w:val="center"/>
          </w:tcPr>
          <w:p w:rsidR="00E63B45" w:rsidRPr="00306C38" w:rsidRDefault="00E63B45" w:rsidP="008029C0">
            <w:pPr>
              <w:spacing w:before="100" w:beforeAutospacing="1" w:after="100" w:afterAutospacing="1"/>
              <w:jc w:val="both"/>
              <w:rPr>
                <w:color w:val="000000"/>
                <w:lang w:eastAsia="uk-UA"/>
              </w:rPr>
            </w:pPr>
            <w:r w:rsidRPr="00306C38">
              <w:rPr>
                <w:color w:val="000000"/>
                <w:lang w:eastAsia="uk-UA"/>
              </w:rPr>
              <w:t xml:space="preserve">Утримання </w:t>
            </w:r>
            <w:proofErr w:type="spellStart"/>
            <w:r w:rsidRPr="00306C38">
              <w:rPr>
                <w:color w:val="000000"/>
                <w:lang w:eastAsia="uk-UA"/>
              </w:rPr>
              <w:t>крематора</w:t>
            </w:r>
            <w:proofErr w:type="spellEnd"/>
          </w:p>
        </w:tc>
        <w:tc>
          <w:tcPr>
            <w:tcW w:w="567" w:type="pct"/>
          </w:tcPr>
          <w:p w:rsidR="00E63B45" w:rsidRPr="00306C38" w:rsidRDefault="00E63B45" w:rsidP="008029C0">
            <w:pPr>
              <w:jc w:val="both"/>
            </w:pPr>
            <w:r w:rsidRPr="00306C38">
              <w:t>70,0</w:t>
            </w:r>
          </w:p>
        </w:tc>
        <w:tc>
          <w:tcPr>
            <w:tcW w:w="844" w:type="pct"/>
            <w:vMerge/>
          </w:tcPr>
          <w:p w:rsidR="00E63B45" w:rsidRPr="00306C38" w:rsidRDefault="00E63B45" w:rsidP="008029C0">
            <w:pPr>
              <w:jc w:val="both"/>
            </w:pPr>
          </w:p>
        </w:tc>
        <w:tc>
          <w:tcPr>
            <w:tcW w:w="960" w:type="pct"/>
          </w:tcPr>
          <w:p w:rsidR="00E63B45" w:rsidRPr="00306C38" w:rsidRDefault="00E63B45" w:rsidP="008029C0">
            <w:pPr>
              <w:jc w:val="both"/>
            </w:pPr>
          </w:p>
        </w:tc>
      </w:tr>
    </w:tbl>
    <w:p w:rsidR="00E63B45" w:rsidRPr="00306C38" w:rsidRDefault="00E63B45" w:rsidP="00E63B45">
      <w:pPr>
        <w:jc w:val="both"/>
        <w:rPr>
          <w:b/>
          <w:lang w:eastAsia="uk-UA"/>
        </w:rPr>
      </w:pPr>
      <w:r w:rsidRPr="00306C38">
        <w:rPr>
          <w:b/>
          <w:lang w:eastAsia="uk-UA"/>
        </w:rPr>
        <w:t>Результативні показники програми</w:t>
      </w:r>
    </w:p>
    <w:p w:rsidR="00E63B45" w:rsidRPr="00306C38" w:rsidRDefault="00E63B45" w:rsidP="00E63B45">
      <w:pPr>
        <w:jc w:val="both"/>
        <w:rPr>
          <w:b/>
          <w:lang w:eastAsia="uk-UA"/>
        </w:rPr>
      </w:pPr>
      <w:r w:rsidRPr="00306C38">
        <w:rPr>
          <w:b/>
          <w:lang w:eastAsia="uk-UA"/>
        </w:rPr>
        <w:t>Показники продукту:</w:t>
      </w:r>
    </w:p>
    <w:p w:rsidR="00E63B45" w:rsidRPr="00306C38" w:rsidRDefault="00E63B45" w:rsidP="00E63B45">
      <w:pPr>
        <w:jc w:val="both"/>
        <w:rPr>
          <w:lang w:eastAsia="uk-UA"/>
        </w:rPr>
      </w:pPr>
      <w:r w:rsidRPr="00306C38">
        <w:rPr>
          <w:lang w:eastAsia="uk-UA"/>
        </w:rPr>
        <w:t>кількість безпритульних тварин, які планується виловити / стерилізувати /, од. 105 сук;</w:t>
      </w:r>
    </w:p>
    <w:p w:rsidR="00E63B45" w:rsidRPr="00306C38" w:rsidRDefault="00E63B45" w:rsidP="00E63B45">
      <w:pPr>
        <w:jc w:val="both"/>
        <w:rPr>
          <w:lang w:eastAsia="uk-UA"/>
        </w:rPr>
      </w:pPr>
      <w:r w:rsidRPr="00306C38">
        <w:rPr>
          <w:lang w:eastAsia="uk-UA"/>
        </w:rPr>
        <w:t>кількість заходів програми, які планується провести, 13 од.</w:t>
      </w:r>
    </w:p>
    <w:p w:rsidR="00E63B45" w:rsidRPr="00306C38" w:rsidRDefault="00E63B45" w:rsidP="00E63B45">
      <w:pPr>
        <w:jc w:val="both"/>
        <w:rPr>
          <w:b/>
          <w:lang w:eastAsia="uk-UA"/>
        </w:rPr>
      </w:pPr>
      <w:r w:rsidRPr="00306C38">
        <w:rPr>
          <w:b/>
          <w:lang w:eastAsia="uk-UA"/>
        </w:rPr>
        <w:t>Показники ефективності:</w:t>
      </w:r>
    </w:p>
    <w:p w:rsidR="00E63B45" w:rsidRPr="00306C38" w:rsidRDefault="00E63B45" w:rsidP="00E63B45">
      <w:pPr>
        <w:jc w:val="both"/>
        <w:rPr>
          <w:lang w:eastAsia="uk-UA"/>
        </w:rPr>
      </w:pPr>
      <w:r w:rsidRPr="00306C38">
        <w:rPr>
          <w:lang w:eastAsia="uk-UA"/>
        </w:rPr>
        <w:t>середні видатки на проведення відлову однієї тварини, 0,7тис. грн.;</w:t>
      </w:r>
    </w:p>
    <w:p w:rsidR="00E63B45" w:rsidRPr="00306C38" w:rsidRDefault="00E63B45" w:rsidP="00E63B45">
      <w:pPr>
        <w:jc w:val="both"/>
        <w:rPr>
          <w:lang w:eastAsia="uk-UA"/>
        </w:rPr>
      </w:pPr>
      <w:r w:rsidRPr="00306C38">
        <w:rPr>
          <w:lang w:eastAsia="uk-UA"/>
        </w:rPr>
        <w:t>середні видатки на проведення стерилізації однієї тварини, 1,9 тис. грн.</w:t>
      </w:r>
    </w:p>
    <w:p w:rsidR="00E63B45" w:rsidRPr="00306C38" w:rsidRDefault="00E63B45" w:rsidP="00E63B45">
      <w:pPr>
        <w:jc w:val="both"/>
        <w:rPr>
          <w:lang w:eastAsia="uk-UA"/>
        </w:rPr>
      </w:pPr>
      <w:r w:rsidRPr="00306C38">
        <w:rPr>
          <w:lang w:eastAsia="uk-UA"/>
        </w:rPr>
        <w:t>середні видатки на проведення кастрації однієї тварини, 1,04 тис.</w:t>
      </w:r>
      <w:r>
        <w:rPr>
          <w:lang w:eastAsia="uk-UA"/>
        </w:rPr>
        <w:t xml:space="preserve"> </w:t>
      </w:r>
      <w:r w:rsidRPr="00306C38">
        <w:rPr>
          <w:lang w:eastAsia="uk-UA"/>
        </w:rPr>
        <w:t>грн.;</w:t>
      </w:r>
    </w:p>
    <w:p w:rsidR="00E63B45" w:rsidRPr="00306C38" w:rsidRDefault="00E63B45" w:rsidP="00E63B45">
      <w:pPr>
        <w:jc w:val="both"/>
        <w:rPr>
          <w:lang w:eastAsia="uk-UA"/>
        </w:rPr>
      </w:pPr>
      <w:r w:rsidRPr="00306C38">
        <w:rPr>
          <w:lang w:eastAsia="uk-UA"/>
        </w:rPr>
        <w:t>середні видатки на утримання однієї тварини в карантині без харчування,</w:t>
      </w:r>
      <w:r w:rsidRPr="00306C38">
        <w:t xml:space="preserve"> </w:t>
      </w:r>
      <w:r w:rsidRPr="00306C38">
        <w:rPr>
          <w:lang w:eastAsia="uk-UA"/>
        </w:rPr>
        <w:t>1 доба</w:t>
      </w:r>
      <w:r w:rsidRPr="00306C38">
        <w:rPr>
          <w:lang w:eastAsia="uk-UA"/>
        </w:rPr>
        <w:tab/>
        <w:t>0,03 тис. грн.;</w:t>
      </w:r>
    </w:p>
    <w:p w:rsidR="00E63B45" w:rsidRPr="00306C38" w:rsidRDefault="00E63B45" w:rsidP="00E63B45">
      <w:pPr>
        <w:jc w:val="both"/>
        <w:rPr>
          <w:lang w:eastAsia="uk-UA"/>
        </w:rPr>
      </w:pPr>
      <w:r w:rsidRPr="00306C38">
        <w:rPr>
          <w:lang w:eastAsia="uk-UA"/>
        </w:rPr>
        <w:t>середні видатки на виконання одного заходу, 146,14 тис.</w:t>
      </w:r>
      <w:r>
        <w:rPr>
          <w:lang w:eastAsia="uk-UA"/>
        </w:rPr>
        <w:t xml:space="preserve"> </w:t>
      </w:r>
      <w:r w:rsidRPr="00306C38">
        <w:rPr>
          <w:lang w:eastAsia="uk-UA"/>
        </w:rPr>
        <w:t>грн.</w:t>
      </w:r>
    </w:p>
    <w:p w:rsidR="00E63B45" w:rsidRPr="00306C38" w:rsidRDefault="00E63B45" w:rsidP="00E63B45">
      <w:pPr>
        <w:jc w:val="both"/>
        <w:rPr>
          <w:b/>
          <w:lang w:eastAsia="uk-UA"/>
        </w:rPr>
      </w:pPr>
      <w:r w:rsidRPr="00306C38">
        <w:rPr>
          <w:b/>
          <w:lang w:eastAsia="uk-UA"/>
        </w:rPr>
        <w:t>Показники якості:</w:t>
      </w:r>
    </w:p>
    <w:p w:rsidR="00E63B45" w:rsidRDefault="00E63B45" w:rsidP="00E63B45">
      <w:pPr>
        <w:jc w:val="both"/>
        <w:rPr>
          <w:lang w:eastAsia="uk-UA"/>
        </w:rPr>
      </w:pPr>
      <w:r w:rsidRPr="00306C38">
        <w:rPr>
          <w:lang w:eastAsia="uk-UA"/>
        </w:rPr>
        <w:t>зміна кількості скарг від населення з приводу неналежних умов співіснування людей та тварин порівняно з попереднім роком - на 20 % менше показника попереднього року.</w:t>
      </w:r>
    </w:p>
    <w:p w:rsidR="00E63B45" w:rsidRPr="00E63B45" w:rsidRDefault="00E63B45" w:rsidP="00E63B45">
      <w:pPr>
        <w:jc w:val="both"/>
        <w:rPr>
          <w:b/>
          <w:lang w:eastAsia="uk-UA"/>
        </w:rPr>
      </w:pPr>
      <w:r w:rsidRPr="00E63B45">
        <w:rPr>
          <w:b/>
          <w:lang w:eastAsia="uk-UA"/>
        </w:rPr>
        <w:t>Аналіз виконання результативних показників даної програми за 2018р.:</w:t>
      </w:r>
    </w:p>
    <w:p w:rsidR="00E63B45" w:rsidRPr="00E63B45" w:rsidRDefault="00E63B45" w:rsidP="00E63B45">
      <w:pPr>
        <w:jc w:val="both"/>
        <w:rPr>
          <w:lang w:eastAsia="uk-UA"/>
        </w:rPr>
      </w:pPr>
      <w:r w:rsidRPr="00E63B45">
        <w:rPr>
          <w:lang w:eastAsia="uk-UA"/>
        </w:rPr>
        <w:t>Ефективність виконання заходів програми: становить:</w:t>
      </w:r>
    </w:p>
    <w:p w:rsidR="00E63B45" w:rsidRPr="00E63B45" w:rsidRDefault="00E63B45" w:rsidP="00E63B45">
      <w:pPr>
        <w:jc w:val="both"/>
        <w:rPr>
          <w:lang w:eastAsia="uk-UA"/>
        </w:rPr>
      </w:pPr>
      <w:r w:rsidRPr="00E63B45">
        <w:rPr>
          <w:lang w:eastAsia="uk-UA"/>
        </w:rPr>
        <w:t>По ступеню фінансування заходів програми від загальної суми коштів  – 19%,</w:t>
      </w:r>
    </w:p>
    <w:p w:rsidR="00E63B45" w:rsidRPr="00E63B45" w:rsidRDefault="00E63B45" w:rsidP="00E63B45">
      <w:pPr>
        <w:jc w:val="both"/>
        <w:rPr>
          <w:lang w:eastAsia="uk-UA"/>
        </w:rPr>
      </w:pPr>
      <w:r w:rsidRPr="00E63B45">
        <w:rPr>
          <w:lang w:eastAsia="uk-UA"/>
        </w:rPr>
        <w:t>По виконанню запланованих заходів  від загальної кількості – 7,6%.</w:t>
      </w:r>
    </w:p>
    <w:p w:rsidR="00E63B45" w:rsidRPr="00E63B45" w:rsidRDefault="00E63B45" w:rsidP="00E63B45">
      <w:pPr>
        <w:jc w:val="both"/>
        <w:rPr>
          <w:lang w:eastAsia="uk-UA"/>
        </w:rPr>
      </w:pPr>
      <w:r w:rsidRPr="00E63B45">
        <w:rPr>
          <w:lang w:eastAsia="uk-UA"/>
        </w:rPr>
        <w:t>Показник якості виконання завдань програми не змінився так як кількість скарг від населення з приводу неналежних умов співіснування людей та тварин залишилась на попередньому рівні.</w:t>
      </w:r>
    </w:p>
    <w:p w:rsidR="00E63B45" w:rsidRPr="00E63B45" w:rsidRDefault="00E63B45" w:rsidP="00E63B45">
      <w:pPr>
        <w:jc w:val="both"/>
        <w:rPr>
          <w:lang w:eastAsia="uk-UA"/>
        </w:rPr>
      </w:pPr>
      <w:r w:rsidRPr="00E63B45">
        <w:rPr>
          <w:lang w:eastAsia="uk-UA"/>
        </w:rPr>
        <w:t xml:space="preserve"> Таким чином простежується негативна динаміка виконання завдань програми по причині недостатнього фінансування запланованих заходів. </w:t>
      </w:r>
    </w:p>
    <w:p w:rsidR="00E63B45" w:rsidRPr="00306C38" w:rsidRDefault="00E63B45" w:rsidP="00E63B45">
      <w:pPr>
        <w:jc w:val="both"/>
        <w:rPr>
          <w:b/>
          <w:lang w:eastAsia="uk-UA"/>
        </w:rPr>
      </w:pPr>
      <w:r w:rsidRPr="00306C38">
        <w:rPr>
          <w:b/>
          <w:u w:val="single"/>
          <w:lang w:eastAsia="uk-UA"/>
        </w:rPr>
        <w:t>3. Очікувані результати, ефективність Про</w:t>
      </w:r>
      <w:bookmarkStart w:id="0" w:name="_GoBack"/>
      <w:bookmarkEnd w:id="0"/>
      <w:r w:rsidRPr="00306C38">
        <w:rPr>
          <w:b/>
          <w:u w:val="single"/>
          <w:lang w:eastAsia="uk-UA"/>
        </w:rPr>
        <w:t>грами</w:t>
      </w:r>
      <w:r w:rsidRPr="00306C38">
        <w:rPr>
          <w:b/>
          <w:lang w:eastAsia="uk-UA"/>
        </w:rPr>
        <w:t> </w:t>
      </w:r>
    </w:p>
    <w:p w:rsidR="00E63B45" w:rsidRPr="00306C38" w:rsidRDefault="00E63B45" w:rsidP="00E63B45">
      <w:pPr>
        <w:ind w:firstLine="708"/>
        <w:jc w:val="both"/>
        <w:rPr>
          <w:lang w:eastAsia="uk-UA"/>
        </w:rPr>
      </w:pPr>
      <w:r w:rsidRPr="00306C38">
        <w:rPr>
          <w:lang w:eastAsia="uk-UA"/>
        </w:rPr>
        <w:t>Програма спрямована на зменшення чисельності безпритульних тварин у місті гуманними методами та кількості конфліктних ситуацій, пов’язаних з перебуванням таких тварин на території м. Ніжина.</w:t>
      </w:r>
    </w:p>
    <w:p w:rsidR="00E63B45" w:rsidRPr="00306C38" w:rsidRDefault="00E63B45" w:rsidP="00E63B45">
      <w:pPr>
        <w:ind w:firstLine="708"/>
        <w:jc w:val="both"/>
        <w:rPr>
          <w:lang w:eastAsia="uk-UA"/>
        </w:rPr>
      </w:pPr>
      <w:r w:rsidRPr="00306C38">
        <w:rPr>
          <w:lang w:eastAsia="uk-UA"/>
        </w:rPr>
        <w:t>Виконання Програми дасть змогу:</w:t>
      </w:r>
    </w:p>
    <w:p w:rsidR="00E63B45" w:rsidRPr="00306C38" w:rsidRDefault="00E63B45" w:rsidP="00E63B45">
      <w:pPr>
        <w:jc w:val="both"/>
        <w:rPr>
          <w:lang w:eastAsia="uk-UA"/>
        </w:rPr>
      </w:pPr>
      <w:r w:rsidRPr="00306C38">
        <w:rPr>
          <w:lang w:eastAsia="uk-UA"/>
        </w:rPr>
        <w:t>- створити систему притулків та карантинних майданчиків  для безпритульних тварин;</w:t>
      </w:r>
    </w:p>
    <w:p w:rsidR="00E63B45" w:rsidRPr="00306C38" w:rsidRDefault="00E63B45" w:rsidP="00E63B45">
      <w:pPr>
        <w:jc w:val="both"/>
        <w:rPr>
          <w:lang w:eastAsia="uk-UA"/>
        </w:rPr>
      </w:pPr>
      <w:r w:rsidRPr="00306C38">
        <w:rPr>
          <w:lang w:eastAsia="uk-UA"/>
        </w:rPr>
        <w:lastRenderedPageBreak/>
        <w:t>- зменшити кількість безпритульних тварин;</w:t>
      </w:r>
    </w:p>
    <w:p w:rsidR="00E63B45" w:rsidRPr="00306C38" w:rsidRDefault="00E63B45" w:rsidP="00E63B45">
      <w:pPr>
        <w:jc w:val="both"/>
        <w:rPr>
          <w:lang w:eastAsia="uk-UA"/>
        </w:rPr>
      </w:pPr>
      <w:r w:rsidRPr="00306C38">
        <w:rPr>
          <w:lang w:eastAsia="uk-UA"/>
        </w:rPr>
        <w:t xml:space="preserve">- зменшити кількість </w:t>
      </w:r>
      <w:proofErr w:type="spellStart"/>
      <w:r w:rsidRPr="00306C38">
        <w:rPr>
          <w:lang w:eastAsia="uk-UA"/>
        </w:rPr>
        <w:t>покусів</w:t>
      </w:r>
      <w:proofErr w:type="spellEnd"/>
      <w:r w:rsidRPr="00306C38">
        <w:rPr>
          <w:lang w:eastAsia="uk-UA"/>
        </w:rPr>
        <w:t xml:space="preserve"> людей; </w:t>
      </w:r>
    </w:p>
    <w:p w:rsidR="00E63B45" w:rsidRPr="00306C38" w:rsidRDefault="00E63B45" w:rsidP="00E63B45">
      <w:pPr>
        <w:jc w:val="both"/>
        <w:rPr>
          <w:lang w:eastAsia="uk-UA"/>
        </w:rPr>
      </w:pPr>
      <w:r w:rsidRPr="00306C38">
        <w:rPr>
          <w:lang w:eastAsia="uk-UA"/>
        </w:rPr>
        <w:t>- поліпшити стан чистоти і порядку в місті та поліпшити епізоотичний, санітарно-епідемічний та екологічний стан міста;</w:t>
      </w:r>
    </w:p>
    <w:p w:rsidR="00E63B45" w:rsidRPr="00306C38" w:rsidRDefault="00E63B45" w:rsidP="00E63B45">
      <w:pPr>
        <w:jc w:val="both"/>
        <w:rPr>
          <w:lang w:eastAsia="uk-UA"/>
        </w:rPr>
      </w:pPr>
      <w:r w:rsidRPr="00306C38">
        <w:rPr>
          <w:lang w:eastAsia="uk-UA"/>
        </w:rPr>
        <w:t>- зменшити захворюваність населення міста хворобами, спільними для людей та тварин;</w:t>
      </w:r>
    </w:p>
    <w:p w:rsidR="00E63B45" w:rsidRPr="00306C38" w:rsidRDefault="00E63B45" w:rsidP="00E63B45">
      <w:pPr>
        <w:jc w:val="both"/>
        <w:rPr>
          <w:lang w:eastAsia="uk-UA"/>
        </w:rPr>
      </w:pPr>
      <w:r w:rsidRPr="00306C38">
        <w:rPr>
          <w:lang w:eastAsia="uk-UA"/>
        </w:rPr>
        <w:t>- скоротити кількість випадків жорстокого поводження з тваринами;</w:t>
      </w:r>
    </w:p>
    <w:p w:rsidR="00E63B45" w:rsidRPr="00306C38" w:rsidRDefault="00E63B45" w:rsidP="00E63B45">
      <w:pPr>
        <w:jc w:val="both"/>
        <w:rPr>
          <w:lang w:eastAsia="uk-UA"/>
        </w:rPr>
      </w:pPr>
      <w:r w:rsidRPr="00306C38">
        <w:rPr>
          <w:lang w:eastAsia="uk-UA"/>
        </w:rPr>
        <w:t>- реалізувати засади гуманного ставлення до тварин;</w:t>
      </w:r>
    </w:p>
    <w:p w:rsidR="00E63B45" w:rsidRPr="00306C38" w:rsidRDefault="00E63B45" w:rsidP="00E63B45">
      <w:pPr>
        <w:jc w:val="both"/>
        <w:rPr>
          <w:lang w:eastAsia="uk-UA"/>
        </w:rPr>
      </w:pPr>
      <w:r w:rsidRPr="00306C38">
        <w:rPr>
          <w:lang w:eastAsia="uk-UA"/>
        </w:rPr>
        <w:t>- поліпшити моральний мікроклімат у місті;</w:t>
      </w:r>
    </w:p>
    <w:p w:rsidR="00E63B45" w:rsidRPr="00306C38" w:rsidRDefault="00E63B45" w:rsidP="00E63B45">
      <w:pPr>
        <w:jc w:val="both"/>
        <w:rPr>
          <w:lang w:eastAsia="uk-UA"/>
        </w:rPr>
      </w:pPr>
      <w:r w:rsidRPr="00306C38">
        <w:rPr>
          <w:lang w:eastAsia="uk-UA"/>
        </w:rPr>
        <w:t>- знайти господарів втрачених тварин, а також бажаючих придбати тварину;</w:t>
      </w:r>
    </w:p>
    <w:p w:rsidR="00E63B45" w:rsidRPr="00306C38" w:rsidRDefault="00E63B45" w:rsidP="00E63B45">
      <w:pPr>
        <w:jc w:val="both"/>
        <w:rPr>
          <w:lang w:eastAsia="uk-UA"/>
        </w:rPr>
      </w:pPr>
      <w:r w:rsidRPr="00306C38">
        <w:rPr>
          <w:lang w:eastAsia="uk-UA"/>
        </w:rPr>
        <w:t>- запобігання можливості ДТП по провині собак;</w:t>
      </w:r>
    </w:p>
    <w:p w:rsidR="00E63B45" w:rsidRPr="00306C38" w:rsidRDefault="00E63B45" w:rsidP="00E63B45">
      <w:pPr>
        <w:ind w:firstLine="708"/>
        <w:jc w:val="both"/>
        <w:rPr>
          <w:lang w:eastAsia="uk-UA"/>
        </w:rPr>
      </w:pPr>
      <w:r w:rsidRPr="00306C38">
        <w:rPr>
          <w:lang w:eastAsia="uk-UA"/>
        </w:rPr>
        <w:t>До Програми можуть бути внесені зміни та доповнення у порядку, встановленому чинним законодавством України.</w:t>
      </w:r>
    </w:p>
    <w:p w:rsidR="00E63B45" w:rsidRPr="00306C38" w:rsidRDefault="00E63B45" w:rsidP="00E63B45">
      <w:pPr>
        <w:jc w:val="both"/>
        <w:rPr>
          <w:b/>
          <w:u w:val="single"/>
          <w:lang w:eastAsia="uk-UA"/>
        </w:rPr>
      </w:pPr>
      <w:r w:rsidRPr="00306C38">
        <w:rPr>
          <w:b/>
          <w:lang w:eastAsia="uk-UA"/>
        </w:rPr>
        <w:t> </w:t>
      </w:r>
      <w:r w:rsidRPr="00306C38">
        <w:rPr>
          <w:b/>
          <w:u w:val="single"/>
          <w:lang w:eastAsia="uk-UA"/>
        </w:rPr>
        <w:t>4. Обсяги та джерела фінансування </w:t>
      </w:r>
    </w:p>
    <w:p w:rsidR="00E63B45" w:rsidRPr="00306C38" w:rsidRDefault="00E63B45" w:rsidP="00E63B45">
      <w:pPr>
        <w:ind w:firstLine="708"/>
        <w:jc w:val="both"/>
        <w:rPr>
          <w:lang w:eastAsia="uk-UA"/>
        </w:rPr>
      </w:pPr>
      <w:r w:rsidRPr="00306C38">
        <w:rPr>
          <w:lang w:eastAsia="uk-UA"/>
        </w:rPr>
        <w:t>Проблеми, що мають місце у сфері поводження з тваринами, потребують невідкладного розв’язання та фінансування заходів.</w:t>
      </w:r>
    </w:p>
    <w:p w:rsidR="00E63B45" w:rsidRPr="00306C38" w:rsidRDefault="00E63B45" w:rsidP="00E63B45">
      <w:pPr>
        <w:ind w:firstLine="708"/>
        <w:jc w:val="both"/>
        <w:rPr>
          <w:lang w:eastAsia="uk-UA"/>
        </w:rPr>
      </w:pPr>
      <w:r w:rsidRPr="00306C38">
        <w:rPr>
          <w:lang w:eastAsia="uk-UA"/>
        </w:rPr>
        <w:t>Фінансове забезпечення заходів Програми здійснюватиметься за рахунок коштів державного, місцевого бюджетів,  благодійних внесків та інших джерел, не заборонених чинним законодавством України.</w:t>
      </w:r>
    </w:p>
    <w:p w:rsidR="00E63B45" w:rsidRPr="00306C38" w:rsidRDefault="00E63B45" w:rsidP="00E63B45">
      <w:pPr>
        <w:ind w:firstLine="708"/>
        <w:jc w:val="both"/>
        <w:rPr>
          <w:lang w:eastAsia="uk-UA"/>
        </w:rPr>
      </w:pPr>
      <w:r w:rsidRPr="00306C38">
        <w:rPr>
          <w:lang w:eastAsia="uk-UA"/>
        </w:rPr>
        <w:t>Фінансування заходів Програми за рахунок коштів державного та місцевого бюджетів здійснюється у межах видатків, передбачених на їх реалізацію на відповідний рік.</w:t>
      </w:r>
    </w:p>
    <w:p w:rsidR="00E63B45" w:rsidRPr="00306C38" w:rsidRDefault="00E63B45" w:rsidP="00E63B45">
      <w:pPr>
        <w:jc w:val="both"/>
        <w:rPr>
          <w:b/>
          <w:u w:val="single"/>
        </w:rPr>
      </w:pPr>
      <w:r w:rsidRPr="00306C38">
        <w:rPr>
          <w:b/>
          <w:u w:val="single"/>
        </w:rPr>
        <w:t>5. Організація управління та контроль за ходом реалізації  Програми</w:t>
      </w:r>
    </w:p>
    <w:p w:rsidR="00E63B45" w:rsidRPr="00306C38" w:rsidRDefault="00E63B45" w:rsidP="00E63B45">
      <w:pPr>
        <w:ind w:firstLine="567"/>
        <w:jc w:val="both"/>
      </w:pPr>
      <w:r w:rsidRPr="00306C38">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E63B45" w:rsidRPr="00306C38" w:rsidRDefault="00E63B45" w:rsidP="00E63B45">
      <w:pPr>
        <w:ind w:firstLine="708"/>
        <w:jc w:val="both"/>
      </w:pPr>
      <w:r w:rsidRPr="00306C38">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E63B45" w:rsidRPr="00306C38" w:rsidRDefault="00E63B45" w:rsidP="00E63B45">
      <w:pPr>
        <w:ind w:firstLine="567"/>
        <w:jc w:val="both"/>
      </w:pPr>
      <w:r w:rsidRPr="00306C38">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E63B45" w:rsidRPr="00306C38" w:rsidRDefault="00E63B45" w:rsidP="00E63B45">
      <w:pPr>
        <w:jc w:val="both"/>
        <w:rPr>
          <w:lang w:eastAsia="uk-UA"/>
        </w:rPr>
      </w:pPr>
    </w:p>
    <w:p w:rsidR="00E63B45" w:rsidRDefault="00E63B45" w:rsidP="00E63B45">
      <w:r w:rsidRPr="00306C38">
        <w:t xml:space="preserve"> </w:t>
      </w:r>
    </w:p>
    <w:p w:rsidR="00E63B45" w:rsidRDefault="00E63B45" w:rsidP="00E63B45"/>
    <w:p w:rsidR="00E63B45" w:rsidRPr="00306C38" w:rsidRDefault="00E63B45" w:rsidP="00E63B45">
      <w:r w:rsidRPr="00306C38">
        <w:t>Міський голова                                                                                                            А.В.</w:t>
      </w:r>
      <w:proofErr w:type="spellStart"/>
      <w:r w:rsidRPr="00306C38">
        <w:t>Лінник</w:t>
      </w:r>
      <w:proofErr w:type="spellEnd"/>
    </w:p>
    <w:p w:rsidR="00E63B45" w:rsidRPr="00306C38" w:rsidRDefault="00E63B45" w:rsidP="00E63B45"/>
    <w:p w:rsidR="00E63B45" w:rsidRPr="00306C38" w:rsidRDefault="00E63B45" w:rsidP="00E63B45"/>
    <w:p w:rsidR="00E63B45" w:rsidRPr="00306C38" w:rsidRDefault="00E63B45" w:rsidP="00E63B45"/>
    <w:p w:rsidR="00355B84" w:rsidRPr="00E63B45" w:rsidRDefault="00355B84" w:rsidP="00E63B45"/>
    <w:sectPr w:rsidR="00355B84" w:rsidRPr="00E63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F4389"/>
    <w:multiLevelType w:val="hybridMultilevel"/>
    <w:tmpl w:val="EC029C7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A63"/>
    <w:rsid w:val="00112F14"/>
    <w:rsid w:val="00246B52"/>
    <w:rsid w:val="00355B84"/>
    <w:rsid w:val="00723049"/>
    <w:rsid w:val="00AF6A63"/>
    <w:rsid w:val="00E63B45"/>
    <w:rsid w:val="00EA3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2586</Words>
  <Characters>14745</Characters>
  <Application>Microsoft Office Word</Application>
  <DocSecurity>0</DocSecurity>
  <Lines>122</Lines>
  <Paragraphs>34</Paragraphs>
  <ScaleCrop>false</ScaleCrop>
  <Company>SPecialiST RePack</Company>
  <LinksUpToDate>false</LinksUpToDate>
  <CharactersWithSpaces>17297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 Windows</cp:lastModifiedBy>
  <cp:revision>6</cp:revision>
  <dcterms:created xsi:type="dcterms:W3CDTF">2018-01-22T13:22:00Z</dcterms:created>
  <dcterms:modified xsi:type="dcterms:W3CDTF">2018-11-09T06:38:00Z</dcterms:modified>
</cp:coreProperties>
</file>